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F306C" w14:textId="25095707" w:rsidR="001F61E9" w:rsidRDefault="001F61E9" w:rsidP="00606465">
      <w:pPr>
        <w:rPr>
          <w:rFonts w:ascii="Arial" w:hAnsi="Arial" w:cs="Arial"/>
          <w:b/>
          <w:color w:val="004C87"/>
          <w:sz w:val="48"/>
          <w:szCs w:val="48"/>
          <w:lang w:val="en-US"/>
        </w:rPr>
      </w:pPr>
      <w:bookmarkStart w:id="0" w:name="_Hlk72136407"/>
    </w:p>
    <w:bookmarkEnd w:id="0"/>
    <w:p w14:paraId="1753E172" w14:textId="3376EFCB" w:rsidR="009F18E7" w:rsidRPr="006D484E" w:rsidRDefault="009F18E7" w:rsidP="009F18E7">
      <w:pPr>
        <w:ind w:left="284" w:right="706"/>
        <w:jc w:val="center"/>
        <w:rPr>
          <w:rFonts w:asciiTheme="minorHAnsi" w:hAnsiTheme="minorHAnsi" w:cstheme="minorHAnsi"/>
          <w:b/>
          <w:color w:val="004C87"/>
          <w:sz w:val="36"/>
          <w:szCs w:val="36"/>
        </w:rPr>
      </w:pPr>
      <w:r w:rsidRPr="006D484E">
        <w:rPr>
          <w:rFonts w:asciiTheme="minorHAnsi" w:hAnsiTheme="minorHAnsi" w:cstheme="minorHAnsi"/>
          <w:b/>
          <w:color w:val="004C87"/>
          <w:sz w:val="36"/>
          <w:szCs w:val="36"/>
        </w:rPr>
        <w:t xml:space="preserve">MTA </w:t>
      </w:r>
      <w:r w:rsidR="00CB4949" w:rsidRPr="006D484E">
        <w:rPr>
          <w:rFonts w:asciiTheme="minorHAnsi" w:hAnsiTheme="minorHAnsi" w:cstheme="minorHAnsi"/>
          <w:b/>
          <w:color w:val="004C87"/>
          <w:sz w:val="36"/>
          <w:szCs w:val="36"/>
        </w:rPr>
        <w:t xml:space="preserve">a </w:t>
      </w:r>
      <w:r w:rsidRPr="006D484E">
        <w:rPr>
          <w:rFonts w:asciiTheme="minorHAnsi" w:hAnsiTheme="minorHAnsi" w:cstheme="minorHAnsi"/>
          <w:b/>
          <w:color w:val="004C87"/>
          <w:sz w:val="36"/>
          <w:szCs w:val="36"/>
        </w:rPr>
        <w:t xml:space="preserve">IAA Transportation 2024 </w:t>
      </w:r>
    </w:p>
    <w:p w14:paraId="01B9DEB0" w14:textId="676B204D" w:rsidR="009F18E7" w:rsidRPr="00CB4949" w:rsidRDefault="00CB4949" w:rsidP="00503575">
      <w:pPr>
        <w:ind w:left="284" w:right="709"/>
        <w:jc w:val="both"/>
        <w:rPr>
          <w:rFonts w:ascii="Arial" w:hAnsi="Arial" w:cs="Arial"/>
          <w:iCs/>
          <w:sz w:val="22"/>
          <w:szCs w:val="22"/>
        </w:rPr>
      </w:pPr>
      <w:r w:rsidRPr="00CB4949">
        <w:rPr>
          <w:rFonts w:asciiTheme="minorHAnsi" w:hAnsiTheme="minorHAnsi" w:cstheme="minorHAnsi"/>
          <w:b/>
          <w:color w:val="004C87"/>
          <w:sz w:val="32"/>
          <w:szCs w:val="32"/>
        </w:rPr>
        <w:t>Una gamma complet</w:t>
      </w:r>
      <w:r>
        <w:rPr>
          <w:rFonts w:asciiTheme="minorHAnsi" w:hAnsiTheme="minorHAnsi" w:cstheme="minorHAnsi"/>
          <w:b/>
          <w:color w:val="004C87"/>
          <w:sz w:val="32"/>
          <w:szCs w:val="32"/>
        </w:rPr>
        <w:t>a</w:t>
      </w:r>
      <w:r w:rsidRPr="00CB4949">
        <w:rPr>
          <w:rFonts w:asciiTheme="minorHAnsi" w:hAnsiTheme="minorHAnsi" w:cstheme="minorHAnsi"/>
          <w:b/>
          <w:color w:val="004C87"/>
          <w:sz w:val="32"/>
          <w:szCs w:val="32"/>
        </w:rPr>
        <w:t xml:space="preserve"> di a</w:t>
      </w:r>
      <w:r>
        <w:rPr>
          <w:rFonts w:asciiTheme="minorHAnsi" w:hAnsiTheme="minorHAnsi" w:cstheme="minorHAnsi"/>
          <w:b/>
          <w:color w:val="004C87"/>
          <w:sz w:val="32"/>
          <w:szCs w:val="32"/>
        </w:rPr>
        <w:t>ntenne per la connettività</w:t>
      </w:r>
      <w:r w:rsidR="006D484E">
        <w:rPr>
          <w:rFonts w:asciiTheme="minorHAnsi" w:hAnsiTheme="minorHAnsi" w:cstheme="minorHAnsi"/>
          <w:b/>
          <w:color w:val="004C87"/>
          <w:sz w:val="32"/>
          <w:szCs w:val="32"/>
        </w:rPr>
        <w:t xml:space="preserve"> dei truck</w:t>
      </w:r>
    </w:p>
    <w:p w14:paraId="52A0BD4F" w14:textId="77777777" w:rsidR="009F18E7" w:rsidRPr="00CB4949" w:rsidRDefault="009F18E7" w:rsidP="009F18E7">
      <w:pPr>
        <w:spacing w:after="120" w:line="312" w:lineRule="auto"/>
        <w:ind w:left="284" w:right="709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2D4CFC6B" w14:textId="72F4D421" w:rsidR="009F18E7" w:rsidRPr="006D484E" w:rsidRDefault="009F18E7" w:rsidP="00DB4926">
      <w:pPr>
        <w:spacing w:after="120" w:line="312" w:lineRule="auto"/>
        <w:ind w:left="284" w:right="709"/>
        <w:rPr>
          <w:rFonts w:asciiTheme="minorHAnsi" w:hAnsiTheme="minorHAnsi" w:cstheme="minorHAnsi"/>
          <w:sz w:val="22"/>
          <w:szCs w:val="22"/>
        </w:rPr>
      </w:pPr>
      <w:r w:rsidRPr="008752E1">
        <w:rPr>
          <w:rFonts w:asciiTheme="minorHAnsi" w:hAnsiTheme="minorHAnsi" w:cstheme="minorHAnsi"/>
          <w:i/>
          <w:spacing w:val="4"/>
          <w:sz w:val="22"/>
          <w:szCs w:val="22"/>
        </w:rPr>
        <w:t>Hannover</w:t>
      </w:r>
      <w:r w:rsidR="00503575">
        <w:rPr>
          <w:rFonts w:asciiTheme="minorHAnsi" w:hAnsiTheme="minorHAnsi" w:cstheme="minorHAnsi"/>
          <w:i/>
          <w:spacing w:val="4"/>
          <w:sz w:val="22"/>
          <w:szCs w:val="22"/>
        </w:rPr>
        <w:t>,</w:t>
      </w:r>
      <w:r w:rsidRPr="008752E1">
        <w:rPr>
          <w:rFonts w:asciiTheme="minorHAnsi" w:hAnsiTheme="minorHAnsi" w:cstheme="minorHAnsi"/>
          <w:i/>
          <w:spacing w:val="4"/>
          <w:sz w:val="22"/>
          <w:szCs w:val="22"/>
        </w:rPr>
        <w:t xml:space="preserve"> </w:t>
      </w:r>
      <w:r w:rsidR="00A25A65">
        <w:rPr>
          <w:rFonts w:asciiTheme="minorHAnsi" w:hAnsiTheme="minorHAnsi" w:cstheme="minorHAnsi"/>
          <w:i/>
          <w:spacing w:val="4"/>
          <w:sz w:val="22"/>
          <w:szCs w:val="22"/>
        </w:rPr>
        <w:t>17 settembre</w:t>
      </w:r>
      <w:r w:rsidRPr="008752E1">
        <w:rPr>
          <w:rFonts w:asciiTheme="minorHAnsi" w:hAnsiTheme="minorHAnsi" w:cstheme="minorHAnsi"/>
          <w:i/>
          <w:spacing w:val="4"/>
          <w:sz w:val="22"/>
          <w:szCs w:val="22"/>
        </w:rPr>
        <w:t xml:space="preserve"> 2024.</w:t>
      </w:r>
      <w:r w:rsidRPr="008752E1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</w:t>
      </w:r>
      <w:r w:rsidR="006D484E" w:rsidRPr="009F430A">
        <w:rPr>
          <w:rFonts w:asciiTheme="minorHAnsi" w:hAnsiTheme="minorHAnsi" w:cstheme="minorHAnsi"/>
          <w:iCs/>
          <w:spacing w:val="4"/>
          <w:sz w:val="22"/>
          <w:szCs w:val="22"/>
        </w:rPr>
        <w:t>MTA,</w:t>
      </w:r>
      <w:r w:rsidRPr="009F430A">
        <w:rPr>
          <w:rFonts w:asciiTheme="minorHAnsi" w:hAnsiTheme="minorHAnsi" w:cstheme="minorHAnsi"/>
          <w:sz w:val="22"/>
          <w:szCs w:val="22"/>
        </w:rPr>
        <w:t xml:space="preserve"> </w:t>
      </w:r>
      <w:r w:rsidR="006D484E" w:rsidRPr="009F430A">
        <w:rPr>
          <w:rFonts w:asciiTheme="minorHAnsi" w:hAnsiTheme="minorHAnsi" w:cstheme="minorHAnsi"/>
          <w:sz w:val="22"/>
          <w:szCs w:val="22"/>
        </w:rPr>
        <w:t>multinazionale che opera nel settore globale dell’automotive attraverso due divisioni – Elettrica ed Elettronica– sarà presente per la prima volta a</w:t>
      </w:r>
      <w:r w:rsidRPr="009F430A">
        <w:rPr>
          <w:rFonts w:asciiTheme="minorHAnsi" w:hAnsiTheme="minorHAnsi" w:cstheme="minorHAnsi"/>
          <w:sz w:val="22"/>
          <w:szCs w:val="22"/>
        </w:rPr>
        <w:t xml:space="preserve"> IAA Transportation (Hall 22, Stand A13) </w:t>
      </w:r>
      <w:r w:rsidR="00E23286" w:rsidRPr="009F430A">
        <w:rPr>
          <w:rFonts w:asciiTheme="minorHAnsi" w:hAnsiTheme="minorHAnsi" w:cstheme="minorHAnsi"/>
          <w:sz w:val="22"/>
          <w:szCs w:val="22"/>
        </w:rPr>
        <w:t xml:space="preserve">con la nuova gamma di tecnologie di comunicazione wireless per il mondo truck, destinate sia </w:t>
      </w:r>
      <w:r w:rsidR="00CB4949" w:rsidRPr="009F430A">
        <w:rPr>
          <w:rFonts w:asciiTheme="minorHAnsi" w:hAnsiTheme="minorHAnsi" w:cstheme="minorHAnsi"/>
          <w:sz w:val="22"/>
          <w:szCs w:val="22"/>
        </w:rPr>
        <w:t>al</w:t>
      </w:r>
      <w:r w:rsidR="00E23286" w:rsidRPr="009F430A">
        <w:rPr>
          <w:rFonts w:asciiTheme="minorHAnsi" w:hAnsiTheme="minorHAnsi" w:cstheme="minorHAnsi"/>
          <w:sz w:val="22"/>
          <w:szCs w:val="22"/>
        </w:rPr>
        <w:t xml:space="preserve"> mercato del primo equipaggiamento sia a quello del ricambio.</w:t>
      </w:r>
    </w:p>
    <w:p w14:paraId="7FD9FAAD" w14:textId="399E40D0" w:rsidR="009F430A" w:rsidRPr="00CE7A27" w:rsidRDefault="006D484E" w:rsidP="00DB4926">
      <w:pPr>
        <w:spacing w:after="120" w:line="312" w:lineRule="auto"/>
        <w:ind w:left="284" w:right="709"/>
        <w:rPr>
          <w:rFonts w:asciiTheme="minorHAnsi" w:hAnsiTheme="minorHAnsi" w:cstheme="minorHAnsi"/>
          <w:sz w:val="22"/>
          <w:szCs w:val="22"/>
        </w:rPr>
      </w:pPr>
      <w:r w:rsidRPr="00A47E48">
        <w:rPr>
          <w:rFonts w:asciiTheme="minorHAnsi" w:hAnsiTheme="minorHAnsi" w:cstheme="minorHAnsi"/>
          <w:sz w:val="22"/>
          <w:szCs w:val="22"/>
        </w:rPr>
        <w:t xml:space="preserve">L’offerta MTA di soluzioni legate alla connettività, uno </w:t>
      </w:r>
      <w:proofErr w:type="gramStart"/>
      <w:r w:rsidRPr="00A47E48">
        <w:rPr>
          <w:rFonts w:asciiTheme="minorHAnsi" w:hAnsiTheme="minorHAnsi" w:cstheme="minorHAnsi"/>
          <w:sz w:val="22"/>
          <w:szCs w:val="22"/>
        </w:rPr>
        <w:t>dei principali trend</w:t>
      </w:r>
      <w:proofErr w:type="gramEnd"/>
      <w:r w:rsidRPr="00A47E48">
        <w:rPr>
          <w:rFonts w:asciiTheme="minorHAnsi" w:hAnsiTheme="minorHAnsi" w:cstheme="minorHAnsi"/>
          <w:sz w:val="22"/>
          <w:szCs w:val="22"/>
        </w:rPr>
        <w:t xml:space="preserve"> dell’industria automotive,</w:t>
      </w:r>
      <w:r w:rsidR="009F430A" w:rsidRPr="00A47E48">
        <w:rPr>
          <w:rFonts w:asciiTheme="minorHAnsi" w:hAnsiTheme="minorHAnsi" w:cstheme="minorHAnsi"/>
          <w:sz w:val="22"/>
          <w:szCs w:val="22"/>
        </w:rPr>
        <w:t xml:space="preserve"> nasce dall’acquisizione all’inizio di quest’anno di un ramo d’azienda della Calearo Antenne S.p.A.  Una realtà con </w:t>
      </w:r>
      <w:r w:rsidR="00DE11C1" w:rsidRPr="00A47E48">
        <w:rPr>
          <w:rFonts w:asciiTheme="minorHAnsi" w:hAnsiTheme="minorHAnsi" w:cstheme="minorHAnsi"/>
          <w:sz w:val="22"/>
          <w:szCs w:val="22"/>
        </w:rPr>
        <w:t xml:space="preserve">quasi </w:t>
      </w:r>
      <w:r w:rsidR="009F430A" w:rsidRPr="00A47E48">
        <w:rPr>
          <w:rFonts w:asciiTheme="minorHAnsi" w:hAnsiTheme="minorHAnsi" w:cstheme="minorHAnsi"/>
          <w:sz w:val="22"/>
          <w:szCs w:val="22"/>
        </w:rPr>
        <w:t xml:space="preserve">70 anni di esperienza nello sviluppo e produzione di </w:t>
      </w:r>
      <w:r w:rsidR="00583A85" w:rsidRPr="00A47E48">
        <w:rPr>
          <w:rFonts w:asciiTheme="minorHAnsi" w:hAnsiTheme="minorHAnsi" w:cstheme="minorHAnsi"/>
          <w:sz w:val="22"/>
          <w:szCs w:val="22"/>
        </w:rPr>
        <w:t>sistemi di ricezione quali antenne, amplificatori e cavi</w:t>
      </w:r>
      <w:r w:rsidR="009F430A" w:rsidRPr="00A47E48">
        <w:rPr>
          <w:rFonts w:asciiTheme="minorHAnsi" w:hAnsiTheme="minorHAnsi" w:cstheme="minorHAnsi"/>
          <w:sz w:val="22"/>
          <w:szCs w:val="22"/>
        </w:rPr>
        <w:t>.</w:t>
      </w:r>
    </w:p>
    <w:p w14:paraId="3C8727F3" w14:textId="0DE0CDAB" w:rsidR="006D484E" w:rsidRDefault="00CB4949" w:rsidP="00DB4926">
      <w:pPr>
        <w:spacing w:after="120" w:line="312" w:lineRule="auto"/>
        <w:ind w:left="284" w:righ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L’attuale offerta di antenne da parte di MTA consente l’integrazione di tecnologie di comunicazione in grado di coprire t</w:t>
      </w:r>
      <w:r w:rsidR="00583A85">
        <w:rPr>
          <w:rFonts w:asciiTheme="minorHAnsi" w:hAnsiTheme="minorHAnsi" w:cstheme="minorHAnsi"/>
          <w:sz w:val="22"/>
          <w:szCs w:val="22"/>
        </w:rPr>
        <w:t>utte</w:t>
      </w:r>
      <w:r>
        <w:rPr>
          <w:rFonts w:asciiTheme="minorHAnsi" w:hAnsiTheme="minorHAnsi" w:cstheme="minorHAnsi"/>
          <w:sz w:val="22"/>
          <w:szCs w:val="22"/>
        </w:rPr>
        <w:t xml:space="preserve"> le esigenze di intrattenimento, sicurezza </w:t>
      </w:r>
      <w:r w:rsidR="00A47E48">
        <w:rPr>
          <w:rFonts w:asciiTheme="minorHAnsi" w:hAnsiTheme="minorHAnsi" w:cstheme="minorHAnsi"/>
          <w:sz w:val="22"/>
          <w:szCs w:val="22"/>
        </w:rPr>
        <w:t>e interconnessione</w:t>
      </w:r>
      <w:r>
        <w:rPr>
          <w:rFonts w:asciiTheme="minorHAnsi" w:hAnsiTheme="minorHAnsi" w:cstheme="minorHAnsi"/>
          <w:sz w:val="22"/>
          <w:szCs w:val="22"/>
        </w:rPr>
        <w:t xml:space="preserve"> a bordo camion. </w:t>
      </w:r>
    </w:p>
    <w:p w14:paraId="5BFEAAA8" w14:textId="5F019AD3" w:rsidR="00CB4949" w:rsidRDefault="00CB4949" w:rsidP="00DB4926">
      <w:pPr>
        <w:spacing w:after="120" w:line="312" w:lineRule="auto"/>
        <w:ind w:left="284" w:righ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L’elevata qualità delle antenne </w:t>
      </w:r>
      <w:r w:rsidR="006D484E">
        <w:rPr>
          <w:rFonts w:asciiTheme="minorHAnsi" w:hAnsiTheme="minorHAnsi" w:cstheme="minorHAnsi"/>
          <w:sz w:val="22"/>
          <w:szCs w:val="22"/>
        </w:rPr>
        <w:t>propost</w:t>
      </w:r>
      <w:r w:rsidR="00DE11C1">
        <w:rPr>
          <w:rFonts w:asciiTheme="minorHAnsi" w:hAnsiTheme="minorHAnsi" w:cstheme="minorHAnsi"/>
          <w:sz w:val="22"/>
          <w:szCs w:val="22"/>
        </w:rPr>
        <w:t>e</w:t>
      </w:r>
      <w:r w:rsidR="006D484E">
        <w:rPr>
          <w:rFonts w:asciiTheme="minorHAnsi" w:hAnsiTheme="minorHAnsi" w:cstheme="minorHAnsi"/>
          <w:sz w:val="22"/>
          <w:szCs w:val="22"/>
        </w:rPr>
        <w:t xml:space="preserve"> da MTA </w:t>
      </w:r>
      <w:r>
        <w:rPr>
          <w:rFonts w:asciiTheme="minorHAnsi" w:hAnsiTheme="minorHAnsi" w:cstheme="minorHAnsi"/>
          <w:sz w:val="22"/>
          <w:szCs w:val="22"/>
        </w:rPr>
        <w:t xml:space="preserve">permette di creare un sistema di ricezione in grado di </w:t>
      </w:r>
      <w:r w:rsidRPr="00A47E48">
        <w:rPr>
          <w:rFonts w:asciiTheme="minorHAnsi" w:hAnsiTheme="minorHAnsi" w:cstheme="minorHAnsi"/>
          <w:sz w:val="22"/>
          <w:szCs w:val="22"/>
        </w:rPr>
        <w:t xml:space="preserve">ottimizzare </w:t>
      </w:r>
      <w:r w:rsidR="00583A85" w:rsidRPr="00A47E48">
        <w:rPr>
          <w:rFonts w:asciiTheme="minorHAnsi" w:hAnsiTheme="minorHAnsi" w:cstheme="minorHAnsi"/>
          <w:sz w:val="22"/>
          <w:szCs w:val="22"/>
        </w:rPr>
        <w:t>il segnale</w:t>
      </w:r>
      <w:r w:rsidRPr="00A47E48">
        <w:rPr>
          <w:rFonts w:asciiTheme="minorHAnsi" w:hAnsiTheme="minorHAnsi" w:cstheme="minorHAnsi"/>
          <w:sz w:val="22"/>
          <w:szCs w:val="22"/>
        </w:rPr>
        <w:t xml:space="preserve"> all’interno</w:t>
      </w:r>
      <w:r>
        <w:rPr>
          <w:rFonts w:asciiTheme="minorHAnsi" w:hAnsiTheme="minorHAnsi" w:cstheme="minorHAnsi"/>
          <w:sz w:val="22"/>
          <w:szCs w:val="22"/>
        </w:rPr>
        <w:t xml:space="preserve"> del veicolo. Le funzionalità includono</w:t>
      </w:r>
      <w:r w:rsidR="00F375F5">
        <w:rPr>
          <w:rFonts w:asciiTheme="minorHAnsi" w:hAnsiTheme="minorHAnsi" w:cstheme="minorHAnsi"/>
          <w:sz w:val="22"/>
          <w:szCs w:val="22"/>
        </w:rPr>
        <w:t xml:space="preserve"> </w:t>
      </w:r>
      <w:r w:rsidR="00F375F5" w:rsidRPr="00F375F5">
        <w:rPr>
          <w:rFonts w:asciiTheme="minorHAnsi" w:hAnsiTheme="minorHAnsi" w:cstheme="minorHAnsi"/>
          <w:sz w:val="22"/>
          <w:szCs w:val="22"/>
        </w:rPr>
        <w:t xml:space="preserve">5G </w:t>
      </w:r>
      <w:r w:rsidR="006D484E">
        <w:rPr>
          <w:rFonts w:asciiTheme="minorHAnsi" w:hAnsiTheme="minorHAnsi" w:cstheme="minorHAnsi"/>
          <w:sz w:val="22"/>
          <w:szCs w:val="22"/>
        </w:rPr>
        <w:t>mobile</w:t>
      </w:r>
      <w:r w:rsidR="00F375F5" w:rsidRPr="00F375F5">
        <w:rPr>
          <w:rFonts w:asciiTheme="minorHAnsi" w:hAnsiTheme="minorHAnsi" w:cstheme="minorHAnsi"/>
          <w:sz w:val="22"/>
          <w:szCs w:val="22"/>
        </w:rPr>
        <w:t>, connettività V2X</w:t>
      </w:r>
      <w:r w:rsidR="009F430A">
        <w:rPr>
          <w:rFonts w:asciiTheme="minorHAnsi" w:hAnsiTheme="minorHAnsi" w:cstheme="minorHAnsi"/>
          <w:sz w:val="22"/>
          <w:szCs w:val="22"/>
        </w:rPr>
        <w:t xml:space="preserve"> (Vehicle-to-X)</w:t>
      </w:r>
      <w:r w:rsidR="00F375F5" w:rsidRPr="00F375F5">
        <w:rPr>
          <w:rFonts w:asciiTheme="minorHAnsi" w:hAnsiTheme="minorHAnsi" w:cstheme="minorHAnsi"/>
          <w:sz w:val="22"/>
          <w:szCs w:val="22"/>
        </w:rPr>
        <w:t>, GNSS</w:t>
      </w:r>
      <w:r w:rsidR="006D484E">
        <w:rPr>
          <w:rFonts w:asciiTheme="minorHAnsi" w:hAnsiTheme="minorHAnsi" w:cstheme="minorHAnsi"/>
          <w:sz w:val="22"/>
          <w:szCs w:val="22"/>
        </w:rPr>
        <w:t xml:space="preserve"> (Global Navigation Satellite Systems)</w:t>
      </w:r>
      <w:r w:rsidR="00F375F5" w:rsidRPr="00F375F5">
        <w:rPr>
          <w:rFonts w:asciiTheme="minorHAnsi" w:hAnsiTheme="minorHAnsi" w:cstheme="minorHAnsi"/>
          <w:sz w:val="22"/>
          <w:szCs w:val="22"/>
        </w:rPr>
        <w:t xml:space="preserve"> ad alta precisione, Wi-Fi</w:t>
      </w:r>
      <w:r w:rsidR="00F375F5">
        <w:rPr>
          <w:rFonts w:asciiTheme="minorHAnsi" w:hAnsiTheme="minorHAnsi" w:cstheme="minorHAnsi"/>
          <w:sz w:val="22"/>
          <w:szCs w:val="22"/>
        </w:rPr>
        <w:t xml:space="preserve"> </w:t>
      </w:r>
      <w:r w:rsidR="00F375F5" w:rsidRPr="00A47E48">
        <w:rPr>
          <w:rFonts w:asciiTheme="minorHAnsi" w:hAnsiTheme="minorHAnsi" w:cstheme="minorHAnsi"/>
          <w:sz w:val="22"/>
          <w:szCs w:val="22"/>
        </w:rPr>
        <w:t>fino a</w:t>
      </w:r>
      <w:r w:rsidR="00A47E48" w:rsidRPr="00A47E48">
        <w:rPr>
          <w:rFonts w:asciiTheme="minorHAnsi" w:hAnsiTheme="minorHAnsi" w:cstheme="minorHAnsi"/>
          <w:sz w:val="22"/>
          <w:szCs w:val="22"/>
        </w:rPr>
        <w:t xml:space="preserve"> </w:t>
      </w:r>
      <w:r w:rsidR="00583A85" w:rsidRPr="00A47E48">
        <w:rPr>
          <w:rFonts w:asciiTheme="minorHAnsi" w:hAnsiTheme="minorHAnsi" w:cstheme="minorHAnsi"/>
          <w:sz w:val="22"/>
          <w:szCs w:val="22"/>
        </w:rPr>
        <w:t>6</w:t>
      </w:r>
      <w:r w:rsidR="00A47E48" w:rsidRPr="00A47E48">
        <w:rPr>
          <w:rFonts w:asciiTheme="minorHAnsi" w:hAnsiTheme="minorHAnsi" w:cstheme="minorHAnsi"/>
          <w:sz w:val="22"/>
          <w:szCs w:val="22"/>
        </w:rPr>
        <w:t xml:space="preserve"> </w:t>
      </w:r>
      <w:r w:rsidR="00F375F5" w:rsidRPr="00A47E48">
        <w:rPr>
          <w:rFonts w:asciiTheme="minorHAnsi" w:hAnsiTheme="minorHAnsi" w:cstheme="minorHAnsi"/>
          <w:sz w:val="22"/>
          <w:szCs w:val="22"/>
        </w:rPr>
        <w:t>GHz e Bluetooth</w:t>
      </w:r>
      <w:r w:rsidR="00F375F5" w:rsidRPr="00F375F5">
        <w:rPr>
          <w:rFonts w:asciiTheme="minorHAnsi" w:hAnsiTheme="minorHAnsi" w:cstheme="minorHAnsi"/>
          <w:sz w:val="22"/>
          <w:szCs w:val="22"/>
        </w:rPr>
        <w:t>, oltre a servizi di ricezione radio analogici, digitali e satellitari.</w:t>
      </w:r>
      <w:r w:rsidR="00F375F5">
        <w:rPr>
          <w:rFonts w:asciiTheme="minorHAnsi" w:hAnsiTheme="minorHAnsi" w:cstheme="minorHAnsi"/>
          <w:sz w:val="22"/>
          <w:szCs w:val="22"/>
        </w:rPr>
        <w:t xml:space="preserve"> Tali </w:t>
      </w:r>
      <w:r w:rsidR="009F430A">
        <w:rPr>
          <w:rFonts w:asciiTheme="minorHAnsi" w:hAnsiTheme="minorHAnsi" w:cstheme="minorHAnsi"/>
          <w:sz w:val="22"/>
          <w:szCs w:val="22"/>
        </w:rPr>
        <w:t>funzionalità sono</w:t>
      </w:r>
      <w:r w:rsidR="00F375F5">
        <w:rPr>
          <w:rFonts w:asciiTheme="minorHAnsi" w:hAnsiTheme="minorHAnsi" w:cstheme="minorHAnsi"/>
          <w:sz w:val="22"/>
          <w:szCs w:val="22"/>
        </w:rPr>
        <w:t xml:space="preserve"> assicurat</w:t>
      </w:r>
      <w:r w:rsidR="009F430A">
        <w:rPr>
          <w:rFonts w:asciiTheme="minorHAnsi" w:hAnsiTheme="minorHAnsi" w:cstheme="minorHAnsi"/>
          <w:sz w:val="22"/>
          <w:szCs w:val="22"/>
        </w:rPr>
        <w:t>e dalla presenza di</w:t>
      </w:r>
      <w:r w:rsidR="00F375F5">
        <w:rPr>
          <w:rFonts w:asciiTheme="minorHAnsi" w:hAnsiTheme="minorHAnsi" w:cstheme="minorHAnsi"/>
          <w:sz w:val="22"/>
          <w:szCs w:val="22"/>
        </w:rPr>
        <w:t xml:space="preserve"> un’antenna </w:t>
      </w:r>
      <w:r w:rsidR="00F375F5" w:rsidRPr="00A47E48">
        <w:rPr>
          <w:rFonts w:asciiTheme="minorHAnsi" w:hAnsiTheme="minorHAnsi" w:cstheme="minorHAnsi"/>
          <w:sz w:val="22"/>
          <w:szCs w:val="22"/>
        </w:rPr>
        <w:t>multifunzion</w:t>
      </w:r>
      <w:r w:rsidR="00583A85" w:rsidRPr="00A47E48">
        <w:rPr>
          <w:rFonts w:asciiTheme="minorHAnsi" w:hAnsiTheme="minorHAnsi" w:cstheme="minorHAnsi"/>
          <w:sz w:val="22"/>
          <w:szCs w:val="22"/>
        </w:rPr>
        <w:t>e</w:t>
      </w:r>
      <w:r w:rsidR="00583A85">
        <w:rPr>
          <w:rFonts w:asciiTheme="minorHAnsi" w:hAnsiTheme="minorHAnsi" w:cstheme="minorHAnsi"/>
          <w:sz w:val="22"/>
          <w:szCs w:val="22"/>
        </w:rPr>
        <w:t xml:space="preserve"> </w:t>
      </w:r>
      <w:r w:rsidR="00F375F5">
        <w:rPr>
          <w:rFonts w:asciiTheme="minorHAnsi" w:hAnsiTheme="minorHAnsi" w:cstheme="minorHAnsi"/>
          <w:sz w:val="22"/>
          <w:szCs w:val="22"/>
        </w:rPr>
        <w:t xml:space="preserve">montata </w:t>
      </w:r>
      <w:r w:rsidR="00F375F5" w:rsidRPr="00A25A65">
        <w:rPr>
          <w:rFonts w:asciiTheme="minorHAnsi" w:hAnsiTheme="minorHAnsi" w:cstheme="minorHAnsi"/>
          <w:sz w:val="22"/>
          <w:szCs w:val="22"/>
        </w:rPr>
        <w:t>sul tetto del</w:t>
      </w:r>
      <w:r w:rsidR="00F375F5">
        <w:rPr>
          <w:rFonts w:asciiTheme="minorHAnsi" w:hAnsiTheme="minorHAnsi" w:cstheme="minorHAnsi"/>
          <w:sz w:val="22"/>
          <w:szCs w:val="22"/>
        </w:rPr>
        <w:t xml:space="preserve"> veicolo, </w:t>
      </w:r>
      <w:r w:rsidR="00583A85" w:rsidRPr="00A47E48">
        <w:rPr>
          <w:rFonts w:asciiTheme="minorHAnsi" w:hAnsiTheme="minorHAnsi" w:cstheme="minorHAnsi"/>
          <w:sz w:val="22"/>
          <w:szCs w:val="22"/>
        </w:rPr>
        <w:t>progettata</w:t>
      </w:r>
      <w:r w:rsidR="00F375F5" w:rsidRPr="00A47E48">
        <w:rPr>
          <w:rFonts w:asciiTheme="minorHAnsi" w:hAnsiTheme="minorHAnsi" w:cstheme="minorHAnsi"/>
          <w:sz w:val="22"/>
          <w:szCs w:val="22"/>
        </w:rPr>
        <w:t xml:space="preserve"> in modo da </w:t>
      </w:r>
      <w:r w:rsidR="00A25A65" w:rsidRPr="00A47E48">
        <w:rPr>
          <w:rFonts w:asciiTheme="minorHAnsi" w:hAnsiTheme="minorHAnsi" w:cstheme="minorHAnsi"/>
          <w:sz w:val="22"/>
          <w:szCs w:val="22"/>
        </w:rPr>
        <w:t>rispettarne lo stile,</w:t>
      </w:r>
      <w:r w:rsidR="00F375F5" w:rsidRPr="00A47E48">
        <w:rPr>
          <w:rFonts w:asciiTheme="minorHAnsi" w:hAnsiTheme="minorHAnsi" w:cstheme="minorHAnsi"/>
          <w:sz w:val="22"/>
          <w:szCs w:val="22"/>
        </w:rPr>
        <w:t xml:space="preserve"> o </w:t>
      </w:r>
      <w:r w:rsidR="00583A85" w:rsidRPr="00A47E48">
        <w:rPr>
          <w:rFonts w:asciiTheme="minorHAnsi" w:hAnsiTheme="minorHAnsi" w:cstheme="minorHAnsi"/>
          <w:sz w:val="22"/>
          <w:szCs w:val="22"/>
        </w:rPr>
        <w:t xml:space="preserve">posizionata </w:t>
      </w:r>
      <w:r w:rsidR="00F375F5" w:rsidRPr="00A47E48">
        <w:rPr>
          <w:rFonts w:asciiTheme="minorHAnsi" w:hAnsiTheme="minorHAnsi" w:cstheme="minorHAnsi"/>
          <w:sz w:val="22"/>
          <w:szCs w:val="22"/>
        </w:rPr>
        <w:t>in modo da scomparire</w:t>
      </w:r>
      <w:r w:rsidR="00F375F5">
        <w:rPr>
          <w:rFonts w:asciiTheme="minorHAnsi" w:hAnsiTheme="minorHAnsi" w:cstheme="minorHAnsi"/>
          <w:sz w:val="22"/>
          <w:szCs w:val="22"/>
        </w:rPr>
        <w:t xml:space="preserve"> nel parabrezza</w:t>
      </w:r>
      <w:r w:rsidR="00A47E48">
        <w:rPr>
          <w:rFonts w:asciiTheme="minorHAnsi" w:hAnsiTheme="minorHAnsi" w:cstheme="minorHAnsi"/>
          <w:sz w:val="22"/>
          <w:szCs w:val="22"/>
        </w:rPr>
        <w:t>,</w:t>
      </w:r>
      <w:r w:rsidR="00F375F5">
        <w:rPr>
          <w:rFonts w:asciiTheme="minorHAnsi" w:hAnsiTheme="minorHAnsi" w:cstheme="minorHAnsi"/>
          <w:sz w:val="22"/>
          <w:szCs w:val="22"/>
        </w:rPr>
        <w:t xml:space="preserve"> nel paraurti</w:t>
      </w:r>
      <w:r w:rsidR="00A47E48">
        <w:rPr>
          <w:rFonts w:asciiTheme="minorHAnsi" w:hAnsiTheme="minorHAnsi" w:cstheme="minorHAnsi"/>
          <w:sz w:val="22"/>
          <w:szCs w:val="22"/>
        </w:rPr>
        <w:t xml:space="preserve">, </w:t>
      </w:r>
      <w:r w:rsidR="00F375F5">
        <w:rPr>
          <w:rFonts w:asciiTheme="minorHAnsi" w:hAnsiTheme="minorHAnsi" w:cstheme="minorHAnsi"/>
          <w:sz w:val="22"/>
          <w:szCs w:val="22"/>
        </w:rPr>
        <w:t>negli specchietti retrovisori</w:t>
      </w:r>
      <w:r w:rsidR="00A47E48">
        <w:rPr>
          <w:rFonts w:asciiTheme="minorHAnsi" w:hAnsiTheme="minorHAnsi" w:cstheme="minorHAnsi"/>
          <w:sz w:val="22"/>
          <w:szCs w:val="22"/>
        </w:rPr>
        <w:t>.</w:t>
      </w:r>
      <w:r w:rsidR="00F375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77C8E8" w14:textId="72E867BE" w:rsidR="009F430A" w:rsidRDefault="009F430A" w:rsidP="00DB4926">
      <w:pPr>
        <w:spacing w:after="120" w:line="312" w:lineRule="auto"/>
        <w:ind w:left="284" w:righ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Diversi sono già gli OEM del mondo truck che si sono affidati alle antenne MTA per il primo equipaggiamento dei loro veicoli</w:t>
      </w:r>
      <w:r w:rsidR="008752E1">
        <w:rPr>
          <w:rFonts w:asciiTheme="minorHAnsi" w:hAnsiTheme="minorHAnsi" w:cstheme="minorHAnsi"/>
          <w:sz w:val="22"/>
          <w:szCs w:val="22"/>
        </w:rPr>
        <w:t xml:space="preserve">. Di lunga data, ormai, la collaborazione con un </w:t>
      </w:r>
      <w:r w:rsidR="00160DD9">
        <w:rPr>
          <w:rFonts w:asciiTheme="minorHAnsi" w:hAnsiTheme="minorHAnsi" w:cstheme="minorHAnsi"/>
          <w:sz w:val="22"/>
          <w:szCs w:val="22"/>
        </w:rPr>
        <w:t xml:space="preserve">costruttore </w:t>
      </w:r>
      <w:r w:rsidR="00A25A65">
        <w:rPr>
          <w:rFonts w:asciiTheme="minorHAnsi" w:hAnsiTheme="minorHAnsi" w:cstheme="minorHAnsi"/>
          <w:sz w:val="22"/>
          <w:szCs w:val="22"/>
        </w:rPr>
        <w:t>statunitense</w:t>
      </w:r>
      <w:r w:rsidR="008752E1">
        <w:rPr>
          <w:rFonts w:asciiTheme="minorHAnsi" w:hAnsiTheme="minorHAnsi" w:cstheme="minorHAnsi"/>
          <w:sz w:val="22"/>
          <w:szCs w:val="22"/>
        </w:rPr>
        <w:t xml:space="preserve"> per la fornitura di diverse tipologie di antenne, mentre di r</w:t>
      </w:r>
      <w:r>
        <w:rPr>
          <w:rFonts w:asciiTheme="minorHAnsi" w:hAnsiTheme="minorHAnsi" w:cstheme="minorHAnsi"/>
          <w:sz w:val="22"/>
          <w:szCs w:val="22"/>
        </w:rPr>
        <w:t xml:space="preserve">ecente la società si è aggiudicata </w:t>
      </w:r>
      <w:r w:rsidR="00687302">
        <w:rPr>
          <w:rFonts w:asciiTheme="minorHAnsi" w:hAnsiTheme="minorHAnsi" w:cstheme="minorHAnsi"/>
          <w:sz w:val="22"/>
          <w:szCs w:val="22"/>
        </w:rPr>
        <w:t>un’importante</w:t>
      </w:r>
      <w:r>
        <w:rPr>
          <w:rFonts w:asciiTheme="minorHAnsi" w:hAnsiTheme="minorHAnsi" w:cstheme="minorHAnsi"/>
          <w:sz w:val="22"/>
          <w:szCs w:val="22"/>
        </w:rPr>
        <w:t xml:space="preserve"> commessa da </w:t>
      </w:r>
      <w:r w:rsidR="003333E2">
        <w:rPr>
          <w:rFonts w:asciiTheme="minorHAnsi" w:hAnsiTheme="minorHAnsi" w:cstheme="minorHAnsi"/>
          <w:sz w:val="22"/>
          <w:szCs w:val="22"/>
        </w:rPr>
        <w:t>parte</w:t>
      </w:r>
      <w:r>
        <w:rPr>
          <w:rFonts w:asciiTheme="minorHAnsi" w:hAnsiTheme="minorHAnsi" w:cstheme="minorHAnsi"/>
          <w:sz w:val="22"/>
          <w:szCs w:val="22"/>
        </w:rPr>
        <w:t xml:space="preserve"> di un costruttore </w:t>
      </w:r>
      <w:r w:rsidR="003333E2">
        <w:rPr>
          <w:rFonts w:asciiTheme="minorHAnsi" w:hAnsiTheme="minorHAnsi" w:cstheme="minorHAnsi"/>
          <w:sz w:val="22"/>
          <w:szCs w:val="22"/>
        </w:rPr>
        <w:t>globale</w:t>
      </w:r>
      <w:r>
        <w:rPr>
          <w:rFonts w:asciiTheme="minorHAnsi" w:hAnsiTheme="minorHAnsi" w:cstheme="minorHAnsi"/>
          <w:sz w:val="22"/>
          <w:szCs w:val="22"/>
        </w:rPr>
        <w:t xml:space="preserve"> per la fornitura di 3 an</w:t>
      </w:r>
      <w:r w:rsidR="003333E2">
        <w:rPr>
          <w:rFonts w:asciiTheme="minorHAnsi" w:hAnsiTheme="minorHAnsi" w:cstheme="minorHAnsi"/>
          <w:sz w:val="22"/>
          <w:szCs w:val="22"/>
        </w:rPr>
        <w:t>ten</w:t>
      </w:r>
      <w:r>
        <w:rPr>
          <w:rFonts w:asciiTheme="minorHAnsi" w:hAnsiTheme="minorHAnsi" w:cstheme="minorHAnsi"/>
          <w:sz w:val="22"/>
          <w:szCs w:val="22"/>
        </w:rPr>
        <w:t xml:space="preserve">ne Bluetooth </w:t>
      </w:r>
      <w:r w:rsidR="003333E2">
        <w:rPr>
          <w:rFonts w:asciiTheme="minorHAnsi" w:hAnsiTheme="minorHAnsi" w:cstheme="minorHAnsi"/>
          <w:sz w:val="22"/>
          <w:szCs w:val="22"/>
        </w:rPr>
        <w:t>con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752E1">
        <w:rPr>
          <w:rFonts w:asciiTheme="minorHAnsi" w:hAnsiTheme="minorHAnsi" w:cstheme="minorHAnsi"/>
          <w:sz w:val="22"/>
          <w:szCs w:val="22"/>
        </w:rPr>
        <w:t>Wi-Fi</w:t>
      </w:r>
      <w:r>
        <w:rPr>
          <w:rFonts w:asciiTheme="minorHAnsi" w:hAnsiTheme="minorHAnsi" w:cstheme="minorHAnsi"/>
          <w:sz w:val="22"/>
          <w:szCs w:val="22"/>
        </w:rPr>
        <w:t xml:space="preserve"> da </w:t>
      </w:r>
      <w:r w:rsidR="003333E2">
        <w:rPr>
          <w:rFonts w:asciiTheme="minorHAnsi" w:hAnsiTheme="minorHAnsi" w:cstheme="minorHAnsi"/>
          <w:sz w:val="22"/>
          <w:szCs w:val="22"/>
        </w:rPr>
        <w:t>montare</w:t>
      </w:r>
      <w:r>
        <w:rPr>
          <w:rFonts w:asciiTheme="minorHAnsi" w:hAnsiTheme="minorHAnsi" w:cstheme="minorHAnsi"/>
          <w:sz w:val="22"/>
          <w:szCs w:val="22"/>
        </w:rPr>
        <w:t xml:space="preserve"> su </w:t>
      </w:r>
      <w:r w:rsidR="006626B4">
        <w:rPr>
          <w:rFonts w:asciiTheme="minorHAnsi" w:hAnsiTheme="minorHAnsi" w:cstheme="minorHAnsi"/>
          <w:sz w:val="22"/>
          <w:szCs w:val="22"/>
        </w:rPr>
        <w:t xml:space="preserve">nuove piattaforme </w:t>
      </w:r>
      <w:r>
        <w:rPr>
          <w:rFonts w:asciiTheme="minorHAnsi" w:hAnsiTheme="minorHAnsi" w:cstheme="minorHAnsi"/>
          <w:sz w:val="22"/>
          <w:szCs w:val="22"/>
        </w:rPr>
        <w:t>camion d</w:t>
      </w:r>
      <w:r w:rsidR="00160DD9">
        <w:rPr>
          <w:rFonts w:asciiTheme="minorHAnsi" w:hAnsiTheme="minorHAnsi" w:cstheme="minorHAnsi"/>
          <w:sz w:val="22"/>
          <w:szCs w:val="22"/>
        </w:rPr>
        <w:t>i diversi marchi del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333E2">
        <w:rPr>
          <w:rFonts w:asciiTheme="minorHAnsi" w:hAnsiTheme="minorHAnsi" w:cstheme="minorHAnsi"/>
          <w:sz w:val="22"/>
          <w:szCs w:val="22"/>
        </w:rPr>
        <w:t>G</w:t>
      </w:r>
      <w:r>
        <w:rPr>
          <w:rFonts w:asciiTheme="minorHAnsi" w:hAnsiTheme="minorHAnsi" w:cstheme="minorHAnsi"/>
          <w:sz w:val="22"/>
          <w:szCs w:val="22"/>
        </w:rPr>
        <w:t xml:space="preserve">ruppo, con una produzione sia </w:t>
      </w:r>
      <w:r w:rsidR="00583A85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uropea sia </w:t>
      </w:r>
      <w:r w:rsidR="003333E2">
        <w:rPr>
          <w:rFonts w:asciiTheme="minorHAnsi" w:hAnsiTheme="minorHAnsi" w:cstheme="minorHAnsi"/>
          <w:sz w:val="22"/>
          <w:szCs w:val="22"/>
        </w:rPr>
        <w:t>americana</w:t>
      </w:r>
      <w:r w:rsidR="006626B4">
        <w:rPr>
          <w:rFonts w:asciiTheme="minorHAnsi" w:hAnsiTheme="minorHAnsi" w:cstheme="minorHAnsi"/>
          <w:sz w:val="22"/>
          <w:szCs w:val="22"/>
        </w:rPr>
        <w:t xml:space="preserve"> a partire dal 2027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B6CE7E5" w14:textId="77777777" w:rsidR="005D4A87" w:rsidRDefault="005D4A8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4896D32D" w14:textId="684BB508" w:rsidR="006D484E" w:rsidRDefault="009F18E7" w:rsidP="00DB4926">
      <w:pPr>
        <w:spacing w:after="120" w:line="312" w:lineRule="auto"/>
        <w:ind w:left="284" w:right="709"/>
        <w:rPr>
          <w:rFonts w:asciiTheme="minorHAnsi" w:hAnsiTheme="minorHAnsi" w:cstheme="minorHAnsi"/>
          <w:iCs/>
          <w:spacing w:val="4"/>
          <w:sz w:val="22"/>
          <w:szCs w:val="22"/>
        </w:rPr>
      </w:pPr>
      <w:r w:rsidRPr="003333E2">
        <w:rPr>
          <w:rFonts w:asciiTheme="minorHAnsi" w:hAnsiTheme="minorHAnsi" w:cstheme="minorHAnsi"/>
          <w:sz w:val="22"/>
          <w:szCs w:val="22"/>
        </w:rPr>
        <w:lastRenderedPageBreak/>
        <w:t xml:space="preserve">Antonio Falchetti, Executive Director </w:t>
      </w:r>
      <w:r w:rsidR="003333E2" w:rsidRPr="003333E2">
        <w:rPr>
          <w:rFonts w:asciiTheme="minorHAnsi" w:hAnsiTheme="minorHAnsi" w:cstheme="minorHAnsi"/>
          <w:sz w:val="22"/>
          <w:szCs w:val="22"/>
        </w:rPr>
        <w:t xml:space="preserve">di </w:t>
      </w:r>
      <w:r w:rsidRPr="003333E2">
        <w:rPr>
          <w:rFonts w:asciiTheme="minorHAnsi" w:hAnsiTheme="minorHAnsi" w:cstheme="minorHAnsi"/>
          <w:sz w:val="22"/>
          <w:szCs w:val="22"/>
        </w:rPr>
        <w:t xml:space="preserve">MTA, </w:t>
      </w:r>
      <w:r w:rsidR="003333E2" w:rsidRPr="003333E2">
        <w:rPr>
          <w:rFonts w:asciiTheme="minorHAnsi" w:hAnsiTheme="minorHAnsi" w:cstheme="minorHAnsi"/>
          <w:sz w:val="22"/>
          <w:szCs w:val="22"/>
        </w:rPr>
        <w:t>così si pronuncia</w:t>
      </w:r>
      <w:r w:rsidR="00A25A65">
        <w:rPr>
          <w:rFonts w:asciiTheme="minorHAnsi" w:hAnsiTheme="minorHAnsi" w:cstheme="minorHAnsi"/>
          <w:sz w:val="22"/>
          <w:szCs w:val="22"/>
        </w:rPr>
        <w:t>:</w:t>
      </w:r>
      <w:r w:rsidRPr="003333E2">
        <w:rPr>
          <w:rFonts w:asciiTheme="minorHAnsi" w:hAnsiTheme="minorHAnsi" w:cstheme="minorHAnsi"/>
          <w:sz w:val="22"/>
          <w:szCs w:val="22"/>
        </w:rPr>
        <w:t xml:space="preserve"> “</w:t>
      </w:r>
      <w:r w:rsidR="009F430A" w:rsidRPr="003333E2">
        <w:rPr>
          <w:rFonts w:asciiTheme="minorHAnsi" w:hAnsiTheme="minorHAnsi" w:cstheme="minorHAnsi"/>
          <w:sz w:val="22"/>
          <w:szCs w:val="22"/>
        </w:rPr>
        <w:t>Con la nuova offerta di antenne e di altri componenti</w:t>
      </w:r>
      <w:r w:rsidRPr="003333E2">
        <w:rPr>
          <w:rFonts w:asciiTheme="minorHAnsi" w:hAnsiTheme="minorHAnsi" w:cstheme="minorHAnsi"/>
          <w:sz w:val="22"/>
          <w:szCs w:val="22"/>
        </w:rPr>
        <w:t xml:space="preserve"> </w:t>
      </w:r>
      <w:r w:rsidR="009F430A" w:rsidRPr="003333E2">
        <w:rPr>
          <w:rFonts w:asciiTheme="minorHAnsi" w:hAnsiTheme="minorHAnsi" w:cstheme="minorHAnsi"/>
          <w:sz w:val="22"/>
          <w:szCs w:val="22"/>
        </w:rPr>
        <w:t>elettrici per la connettività</w:t>
      </w:r>
      <w:r w:rsidR="006D484E" w:rsidRPr="003333E2">
        <w:rPr>
          <w:rFonts w:asciiTheme="minorHAnsi" w:hAnsiTheme="minorHAnsi" w:cstheme="minorHAnsi"/>
          <w:iCs/>
          <w:spacing w:val="4"/>
          <w:sz w:val="22"/>
          <w:szCs w:val="22"/>
        </w:rPr>
        <w:t>, MTA rinforza il suo impegno nello sviluppo di nuove</w:t>
      </w:r>
      <w:r w:rsidR="006D484E" w:rsidRPr="00571112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tecnologie che le permett</w:t>
      </w:r>
      <w:r w:rsidR="00A25A65">
        <w:rPr>
          <w:rFonts w:asciiTheme="minorHAnsi" w:hAnsiTheme="minorHAnsi" w:cstheme="minorHAnsi"/>
          <w:iCs/>
          <w:spacing w:val="4"/>
          <w:sz w:val="22"/>
          <w:szCs w:val="22"/>
        </w:rPr>
        <w:t>ono</w:t>
      </w:r>
      <w:r w:rsidR="006D484E" w:rsidRPr="00571112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di proporsi sempre</w:t>
      </w:r>
      <w:r w:rsidR="006D484E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più come una realtà di riferimento per la progettazione e la produzione di componenti dell’architettura elettrica/elettronica del veicolo</w:t>
      </w:r>
      <w:r w:rsidR="003333E2">
        <w:rPr>
          <w:rFonts w:asciiTheme="minorHAnsi" w:hAnsiTheme="minorHAnsi" w:cstheme="minorHAnsi"/>
          <w:iCs/>
          <w:spacing w:val="4"/>
          <w:sz w:val="22"/>
          <w:szCs w:val="22"/>
        </w:rPr>
        <w:t>”</w:t>
      </w:r>
      <w:r w:rsidR="00687302">
        <w:rPr>
          <w:rFonts w:asciiTheme="minorHAnsi" w:hAnsiTheme="minorHAnsi" w:cstheme="minorHAnsi"/>
          <w:iCs/>
          <w:spacing w:val="4"/>
          <w:sz w:val="22"/>
          <w:szCs w:val="22"/>
        </w:rPr>
        <w:t>.</w:t>
      </w:r>
    </w:p>
    <w:p w14:paraId="02036802" w14:textId="5C091CEC" w:rsidR="007469F2" w:rsidRDefault="00D7219F" w:rsidP="00DB4926">
      <w:pPr>
        <w:autoSpaceDE w:val="0"/>
        <w:autoSpaceDN w:val="0"/>
        <w:adjustRightInd w:val="0"/>
        <w:spacing w:after="120" w:line="312" w:lineRule="auto"/>
        <w:ind w:left="284" w:right="709"/>
        <w:rPr>
          <w:rFonts w:asciiTheme="minorHAnsi" w:hAnsiTheme="minorHAnsi" w:cstheme="minorHAnsi"/>
          <w:sz w:val="22"/>
          <w:szCs w:val="22"/>
        </w:rPr>
      </w:pPr>
      <w:r w:rsidRPr="00D7219F">
        <w:rPr>
          <w:rFonts w:asciiTheme="minorHAnsi" w:hAnsiTheme="minorHAnsi" w:cstheme="minorHAnsi"/>
          <w:sz w:val="22"/>
          <w:szCs w:val="22"/>
        </w:rPr>
        <w:t>Le antenne proposte da MTA sono sviluppate nel moderno laboratorio di</w:t>
      </w:r>
      <w:r w:rsidR="00E23286" w:rsidRPr="00D7219F">
        <w:rPr>
          <w:rFonts w:asciiTheme="minorHAnsi" w:hAnsiTheme="minorHAnsi" w:cstheme="minorHAnsi"/>
          <w:sz w:val="22"/>
          <w:szCs w:val="22"/>
        </w:rPr>
        <w:t xml:space="preserve"> Isola Vicentina</w:t>
      </w:r>
      <w:r w:rsidR="009F18E7" w:rsidRPr="00D7219F">
        <w:rPr>
          <w:rFonts w:asciiTheme="minorHAnsi" w:hAnsiTheme="minorHAnsi" w:cstheme="minorHAnsi"/>
          <w:sz w:val="22"/>
          <w:szCs w:val="22"/>
        </w:rPr>
        <w:t xml:space="preserve"> (</w:t>
      </w:r>
      <w:r w:rsidR="00E23286" w:rsidRPr="00D7219F">
        <w:rPr>
          <w:rFonts w:asciiTheme="minorHAnsi" w:hAnsiTheme="minorHAnsi" w:cstheme="minorHAnsi"/>
          <w:sz w:val="22"/>
          <w:szCs w:val="22"/>
        </w:rPr>
        <w:t>Vicenza</w:t>
      </w:r>
      <w:r w:rsidR="009F18E7" w:rsidRPr="00D7219F">
        <w:rPr>
          <w:rFonts w:asciiTheme="minorHAnsi" w:hAnsiTheme="minorHAnsi" w:cstheme="minorHAnsi"/>
          <w:sz w:val="22"/>
          <w:szCs w:val="22"/>
        </w:rPr>
        <w:t>)</w:t>
      </w:r>
      <w:r w:rsidRPr="00D7219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fiore all’occhiello dell’azienda</w:t>
      </w:r>
      <w:r w:rsidR="00A25A65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dove sono impiegati 20 ricercatori altamente qualificati dedicati alla Ricerca &amp; Sviluppo e responsabili </w:t>
      </w:r>
      <w:r w:rsidR="003333E2">
        <w:rPr>
          <w:rFonts w:asciiTheme="minorHAnsi" w:hAnsiTheme="minorHAnsi" w:cstheme="minorHAnsi"/>
          <w:sz w:val="22"/>
          <w:szCs w:val="22"/>
        </w:rPr>
        <w:t>di</w:t>
      </w:r>
      <w:r>
        <w:rPr>
          <w:rFonts w:asciiTheme="minorHAnsi" w:hAnsiTheme="minorHAnsi" w:cstheme="minorHAnsi"/>
          <w:sz w:val="22"/>
          <w:szCs w:val="22"/>
        </w:rPr>
        <w:t xml:space="preserve"> tutte le fasi di sviluppo prodotto, dal design fino ai test sul campo. </w:t>
      </w:r>
      <w:r w:rsidRPr="00D7219F">
        <w:rPr>
          <w:rFonts w:asciiTheme="minorHAnsi" w:hAnsiTheme="minorHAnsi" w:cstheme="minorHAnsi"/>
          <w:sz w:val="22"/>
          <w:szCs w:val="22"/>
        </w:rPr>
        <w:t xml:space="preserve">La produzione avviene </w:t>
      </w:r>
      <w:r w:rsidR="003333E2">
        <w:rPr>
          <w:rFonts w:asciiTheme="minorHAnsi" w:hAnsiTheme="minorHAnsi" w:cstheme="minorHAnsi"/>
          <w:sz w:val="22"/>
          <w:szCs w:val="22"/>
        </w:rPr>
        <w:t xml:space="preserve">negli stabilimenti </w:t>
      </w:r>
      <w:r w:rsidR="003333E2" w:rsidRPr="00D7219F">
        <w:rPr>
          <w:rFonts w:asciiTheme="minorHAnsi" w:hAnsiTheme="minorHAnsi" w:cstheme="minorHAnsi"/>
          <w:sz w:val="22"/>
          <w:szCs w:val="22"/>
        </w:rPr>
        <w:t xml:space="preserve">di </w:t>
      </w:r>
      <w:r w:rsidR="003333E2">
        <w:rPr>
          <w:rFonts w:asciiTheme="minorHAnsi" w:hAnsiTheme="minorHAnsi" w:cstheme="minorHAnsi"/>
          <w:sz w:val="22"/>
          <w:szCs w:val="22"/>
        </w:rPr>
        <w:t xml:space="preserve">MTA </w:t>
      </w:r>
      <w:r w:rsidR="003333E2" w:rsidRPr="00D7219F">
        <w:rPr>
          <w:rFonts w:asciiTheme="minorHAnsi" w:hAnsiTheme="minorHAnsi" w:cstheme="minorHAnsi"/>
          <w:sz w:val="22"/>
          <w:szCs w:val="22"/>
        </w:rPr>
        <w:t>Isola Vicentina</w:t>
      </w:r>
      <w:r>
        <w:rPr>
          <w:rFonts w:asciiTheme="minorHAnsi" w:hAnsiTheme="minorHAnsi" w:cstheme="minorHAnsi"/>
          <w:sz w:val="22"/>
          <w:szCs w:val="22"/>
        </w:rPr>
        <w:t xml:space="preserve"> e MTA Mexico, </w:t>
      </w:r>
      <w:r w:rsidR="003D0756">
        <w:rPr>
          <w:rFonts w:asciiTheme="minorHAnsi" w:hAnsiTheme="minorHAnsi" w:cstheme="minorHAnsi"/>
          <w:sz w:val="22"/>
          <w:szCs w:val="22"/>
        </w:rPr>
        <w:t>per</w:t>
      </w:r>
      <w:r>
        <w:rPr>
          <w:rFonts w:asciiTheme="minorHAnsi" w:hAnsiTheme="minorHAnsi" w:cstheme="minorHAnsi"/>
          <w:sz w:val="22"/>
          <w:szCs w:val="22"/>
        </w:rPr>
        <w:t xml:space="preserve"> offrire </w:t>
      </w:r>
      <w:r w:rsidR="003D0756">
        <w:rPr>
          <w:rFonts w:asciiTheme="minorHAnsi" w:hAnsiTheme="minorHAnsi" w:cstheme="minorHAnsi"/>
          <w:sz w:val="22"/>
          <w:szCs w:val="22"/>
        </w:rPr>
        <w:t xml:space="preserve">così supporto </w:t>
      </w:r>
      <w:r>
        <w:rPr>
          <w:rFonts w:asciiTheme="minorHAnsi" w:hAnsiTheme="minorHAnsi" w:cstheme="minorHAnsi"/>
          <w:sz w:val="22"/>
          <w:szCs w:val="22"/>
        </w:rPr>
        <w:t>ai clienti sia nel mercato europeo sia NAFTA</w:t>
      </w:r>
      <w:r w:rsidR="009F18E7" w:rsidRPr="00D7219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780CF1A" w14:textId="77777777" w:rsidR="005D4A87" w:rsidRPr="005D4A87" w:rsidRDefault="005D4A87" w:rsidP="00DB4926">
      <w:pPr>
        <w:autoSpaceDE w:val="0"/>
        <w:autoSpaceDN w:val="0"/>
        <w:adjustRightInd w:val="0"/>
        <w:spacing w:after="120" w:line="312" w:lineRule="auto"/>
        <w:ind w:left="284" w:right="709"/>
        <w:rPr>
          <w:rFonts w:asciiTheme="minorHAnsi" w:hAnsiTheme="minorHAnsi" w:cstheme="minorHAnsi"/>
          <w:sz w:val="12"/>
          <w:szCs w:val="12"/>
        </w:rPr>
      </w:pPr>
    </w:p>
    <w:p w14:paraId="0B81D8BE" w14:textId="51CBBB4B" w:rsidR="007469F2" w:rsidRPr="00503575" w:rsidRDefault="007469F2" w:rsidP="00DB4926">
      <w:pPr>
        <w:autoSpaceDE w:val="0"/>
        <w:autoSpaceDN w:val="0"/>
        <w:adjustRightInd w:val="0"/>
        <w:spacing w:after="120" w:line="312" w:lineRule="auto"/>
        <w:ind w:left="284" w:right="709"/>
        <w:rPr>
          <w:rFonts w:asciiTheme="minorHAnsi" w:hAnsiTheme="minorHAnsi" w:cstheme="minorHAnsi"/>
          <w:b/>
          <w:bCs/>
          <w:szCs w:val="24"/>
        </w:rPr>
      </w:pPr>
      <w:r w:rsidRPr="00503575">
        <w:rPr>
          <w:rFonts w:asciiTheme="minorHAnsi" w:hAnsiTheme="minorHAnsi" w:cstheme="minorHAnsi"/>
          <w:b/>
          <w:bCs/>
          <w:szCs w:val="24"/>
        </w:rPr>
        <w:t>Immagini</w:t>
      </w:r>
    </w:p>
    <w:tbl>
      <w:tblPr>
        <w:tblStyle w:val="Grigliatabella"/>
        <w:tblW w:w="8930" w:type="dxa"/>
        <w:tblInd w:w="27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252"/>
      </w:tblGrid>
      <w:tr w:rsidR="007469F2" w:rsidRPr="00C04B7E" w14:paraId="10E0DA26" w14:textId="77777777" w:rsidTr="007469F2">
        <w:trPr>
          <w:trHeight w:val="2697"/>
        </w:trPr>
        <w:tc>
          <w:tcPr>
            <w:tcW w:w="46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A9595D" w14:textId="7B2B5E67" w:rsidR="007469F2" w:rsidRPr="006E4ACF" w:rsidRDefault="00DB4926" w:rsidP="00DB4926">
            <w:pPr>
              <w:autoSpaceDE w:val="0"/>
              <w:autoSpaceDN w:val="0"/>
              <w:adjustRightInd w:val="0"/>
              <w:spacing w:before="240" w:after="120"/>
              <w:ind w:left="284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1AB4A6A" wp14:editId="32485ACB">
                  <wp:extent cx="2365200" cy="1418400"/>
                  <wp:effectExtent l="0" t="0" r="0" b="0"/>
                  <wp:docPr id="2038490250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200" cy="141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FD6073F" w14:textId="42366453" w:rsidR="007469F2" w:rsidRPr="006E4ACF" w:rsidRDefault="00C369A8" w:rsidP="00C369A8">
            <w:pPr>
              <w:autoSpaceDE w:val="0"/>
              <w:autoSpaceDN w:val="0"/>
              <w:adjustRightInd w:val="0"/>
              <w:spacing w:before="240" w:after="120" w:line="36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7469F2">
              <w:rPr>
                <w:rFonts w:asciiTheme="minorHAnsi" w:hAnsiTheme="minorHAnsi" w:cstheme="minorHAnsi"/>
                <w:sz w:val="20"/>
              </w:rPr>
              <w:t>MTA Antenne</w:t>
            </w:r>
          </w:p>
        </w:tc>
      </w:tr>
    </w:tbl>
    <w:p w14:paraId="183487BF" w14:textId="77777777" w:rsidR="00DB4926" w:rsidRPr="00D7219F" w:rsidRDefault="00DB4926" w:rsidP="00DB4926">
      <w:pPr>
        <w:spacing w:after="120" w:line="312" w:lineRule="auto"/>
        <w:ind w:left="284" w:right="709"/>
        <w:rPr>
          <w:rFonts w:asciiTheme="minorHAnsi" w:hAnsiTheme="minorHAnsi" w:cstheme="minorHAnsi"/>
          <w:iCs/>
          <w:spacing w:val="4"/>
          <w:sz w:val="22"/>
          <w:szCs w:val="22"/>
        </w:rPr>
      </w:pPr>
    </w:p>
    <w:p w14:paraId="63AFBF7A" w14:textId="064403DC" w:rsidR="009A409E" w:rsidRPr="00D7219F" w:rsidRDefault="00D61411" w:rsidP="00DB4926">
      <w:pPr>
        <w:spacing w:after="120" w:line="312" w:lineRule="auto"/>
        <w:ind w:left="284"/>
        <w:jc w:val="both"/>
      </w:pPr>
      <w:r w:rsidRPr="0014494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87671" wp14:editId="61C108F2">
                <wp:simplePos x="0" y="0"/>
                <wp:positionH relativeFrom="margin">
                  <wp:posOffset>-64770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8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73DC2" id="Connettore diritto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1pt,10.9pt" to="499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POQrRf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gliatabella"/>
        <w:tblW w:w="10350" w:type="dxa"/>
        <w:tblLayout w:type="fixed"/>
        <w:tblLook w:val="04A0" w:firstRow="1" w:lastRow="0" w:firstColumn="1" w:lastColumn="0" w:noHBand="0" w:noVBand="1"/>
      </w:tblPr>
      <w:tblGrid>
        <w:gridCol w:w="6525"/>
        <w:gridCol w:w="425"/>
        <w:gridCol w:w="1135"/>
        <w:gridCol w:w="2265"/>
      </w:tblGrid>
      <w:tr w:rsidR="00D61411" w14:paraId="23052E58" w14:textId="77777777" w:rsidTr="00176895">
        <w:tc>
          <w:tcPr>
            <w:tcW w:w="652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2191526" w14:textId="053985C3" w:rsidR="00D61411" w:rsidRPr="00E52C09" w:rsidRDefault="00D61411" w:rsidP="0001556A">
            <w:pPr>
              <w:rPr>
                <w:rFonts w:ascii="Calibri Light" w:hAnsi="Calibri Light" w:cs="Calibri Light"/>
                <w:sz w:val="20"/>
              </w:rPr>
            </w:pPr>
            <w:r w:rsidRPr="00E52C09">
              <w:rPr>
                <w:rFonts w:ascii="Calibri Light" w:hAnsi="Calibri Light" w:cs="Calibri Light"/>
                <w:b/>
                <w:bCs/>
                <w:sz w:val="20"/>
              </w:rPr>
              <w:t xml:space="preserve">MTA S.p.A. </w:t>
            </w:r>
            <w:r w:rsidRPr="00E52C09">
              <w:rPr>
                <w:rFonts w:ascii="Calibri Light" w:hAnsi="Calibri Light" w:cs="Calibri Light"/>
                <w:sz w:val="20"/>
              </w:rPr>
              <w:t xml:space="preserve">è una multinazionale che opera nel mercato automotive attraverso </w:t>
            </w:r>
            <w:proofErr w:type="gramStart"/>
            <w:r w:rsidR="00D7042A">
              <w:rPr>
                <w:rFonts w:ascii="Calibri Light" w:hAnsi="Calibri Light" w:cs="Calibri Light"/>
                <w:sz w:val="20"/>
              </w:rPr>
              <w:t>2</w:t>
            </w:r>
            <w:proofErr w:type="gramEnd"/>
            <w:r w:rsidR="00D7042A" w:rsidRPr="00E52C09">
              <w:rPr>
                <w:rFonts w:ascii="Calibri Light" w:hAnsi="Calibri Light" w:cs="Calibri Light"/>
                <w:sz w:val="20"/>
              </w:rPr>
              <w:t xml:space="preserve"> </w:t>
            </w:r>
            <w:r w:rsidRPr="00E52C09">
              <w:rPr>
                <w:rFonts w:ascii="Calibri Light" w:hAnsi="Calibri Light" w:cs="Calibri Light"/>
                <w:sz w:val="20"/>
              </w:rPr>
              <w:t>Business Unit: Elettrica</w:t>
            </w:r>
            <w:r w:rsidR="007C22C6">
              <w:rPr>
                <w:rFonts w:ascii="Calibri Light" w:hAnsi="Calibri Light" w:cs="Calibri Light"/>
                <w:sz w:val="20"/>
              </w:rPr>
              <w:t xml:space="preserve"> ed</w:t>
            </w:r>
            <w:r w:rsidRPr="00E52C09">
              <w:rPr>
                <w:rFonts w:ascii="Calibri Light" w:hAnsi="Calibri Light" w:cs="Calibri Light"/>
                <w:sz w:val="20"/>
              </w:rPr>
              <w:t xml:space="preserve"> Elettronica. Dalla progettazione all’industrializzazione, MTA realizza un ampio portfolio di componenti destinati ai principali Costruttori mondiali di autovetture, motocicli, camion, macchine agricole e movimento terra.</w:t>
            </w:r>
          </w:p>
          <w:p w14:paraId="574D3299" w14:textId="0ACD3F58" w:rsidR="00D61411" w:rsidRPr="00E52C09" w:rsidRDefault="00D61411" w:rsidP="0001556A">
            <w:pPr>
              <w:rPr>
                <w:rFonts w:ascii="Calibri Light" w:hAnsi="Calibri Light" w:cs="Calibri Light"/>
                <w:sz w:val="20"/>
              </w:rPr>
            </w:pPr>
            <w:r w:rsidRPr="00E52C09">
              <w:rPr>
                <w:rFonts w:ascii="Calibri Light" w:hAnsi="Calibri Light" w:cs="Calibri Light"/>
                <w:sz w:val="20"/>
              </w:rPr>
              <w:t>Fondata nel 1954, MTA possiede 1</w:t>
            </w:r>
            <w:r w:rsidR="00CC6C06">
              <w:rPr>
                <w:rFonts w:ascii="Calibri Light" w:hAnsi="Calibri Light" w:cs="Calibri Light"/>
                <w:sz w:val="20"/>
              </w:rPr>
              <w:t>1</w:t>
            </w:r>
            <w:r w:rsidRPr="00E52C09">
              <w:rPr>
                <w:rFonts w:ascii="Calibri Light" w:hAnsi="Calibri Light" w:cs="Calibri Light"/>
                <w:sz w:val="20"/>
              </w:rPr>
              <w:t xml:space="preserve"> sedi</w:t>
            </w:r>
            <w:r w:rsidR="007C22C6" w:rsidRPr="007C22C6">
              <w:rPr>
                <w:rFonts w:ascii="Calibri Light" w:hAnsi="Calibri Light" w:cs="Calibri Light"/>
                <w:sz w:val="20"/>
              </w:rPr>
              <w:t>,</w:t>
            </w:r>
            <w:r w:rsidRPr="007C22C6">
              <w:rPr>
                <w:rFonts w:ascii="Calibri Light" w:hAnsi="Calibri Light" w:cs="Calibri Light"/>
                <w:sz w:val="20"/>
              </w:rPr>
              <w:t xml:space="preserve"> </w:t>
            </w:r>
            <w:r w:rsidR="00E52C09" w:rsidRPr="007C22C6">
              <w:rPr>
                <w:rFonts w:ascii="Calibri Light" w:hAnsi="Calibri Light" w:cs="Calibri Light"/>
                <w:sz w:val="20"/>
              </w:rPr>
              <w:t xml:space="preserve">3 </w:t>
            </w:r>
            <w:r w:rsidRPr="007C22C6">
              <w:rPr>
                <w:rFonts w:ascii="Calibri Light" w:hAnsi="Calibri Light" w:cs="Calibri Light"/>
                <w:sz w:val="20"/>
              </w:rPr>
              <w:t>uffici tecnico</w:t>
            </w:r>
            <w:r w:rsidRPr="00E52C09">
              <w:rPr>
                <w:rFonts w:ascii="Calibri Light" w:hAnsi="Calibri Light" w:cs="Calibri Light"/>
                <w:sz w:val="20"/>
              </w:rPr>
              <w:t>-commerciali a livello globale</w:t>
            </w:r>
            <w:r w:rsidR="007C22C6">
              <w:rPr>
                <w:rFonts w:ascii="Calibri Light" w:hAnsi="Calibri Light" w:cs="Calibri Light"/>
                <w:sz w:val="20"/>
              </w:rPr>
              <w:t xml:space="preserve">, 1 centro di </w:t>
            </w:r>
            <w:r w:rsidR="00D7042A">
              <w:rPr>
                <w:rFonts w:ascii="Calibri Light" w:hAnsi="Calibri Light" w:cs="Calibri Light"/>
                <w:sz w:val="20"/>
              </w:rPr>
              <w:t>Ricerca &amp; Sviluppo</w:t>
            </w:r>
            <w:r w:rsidRPr="00E52C09">
              <w:rPr>
                <w:rFonts w:ascii="Calibri Light" w:hAnsi="Calibri Light" w:cs="Calibri Light"/>
                <w:sz w:val="20"/>
              </w:rPr>
              <w:t>. MTA occupa attualmente 1.</w:t>
            </w:r>
            <w:r w:rsidR="00CC6C06">
              <w:rPr>
                <w:rFonts w:ascii="Calibri Light" w:hAnsi="Calibri Light" w:cs="Calibri Light"/>
                <w:sz w:val="20"/>
              </w:rPr>
              <w:t xml:space="preserve">937 </w:t>
            </w:r>
            <w:r w:rsidRPr="00E52C09">
              <w:rPr>
                <w:rFonts w:ascii="Calibri Light" w:hAnsi="Calibri Light" w:cs="Calibri Light"/>
                <w:sz w:val="20"/>
              </w:rPr>
              <w:t>dipendenti e ha un fatturato pari a 3</w:t>
            </w:r>
            <w:r w:rsidR="00CC6C06">
              <w:rPr>
                <w:rFonts w:ascii="Calibri Light" w:hAnsi="Calibri Light" w:cs="Calibri Light"/>
                <w:sz w:val="20"/>
              </w:rPr>
              <w:t>98</w:t>
            </w:r>
            <w:r w:rsidRPr="00E52C09">
              <w:rPr>
                <w:rFonts w:ascii="Calibri Light" w:hAnsi="Calibri Light" w:cs="Calibri Light"/>
                <w:sz w:val="20"/>
              </w:rPr>
              <w:t xml:space="preserve"> milioni €, il 1</w:t>
            </w:r>
            <w:r w:rsidR="00E52C09" w:rsidRPr="00E52C09">
              <w:rPr>
                <w:rFonts w:ascii="Calibri Light" w:hAnsi="Calibri Light" w:cs="Calibri Light"/>
                <w:sz w:val="20"/>
              </w:rPr>
              <w:t>0,5</w:t>
            </w:r>
            <w:r w:rsidRPr="00E52C09">
              <w:rPr>
                <w:rFonts w:ascii="Calibri Light" w:hAnsi="Calibri Light" w:cs="Calibri Light"/>
                <w:sz w:val="20"/>
              </w:rPr>
              <w:t>% dei quali investiti in R&amp;S.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B0D5F" w14:textId="77777777" w:rsidR="00D61411" w:rsidRPr="00E52C09" w:rsidRDefault="00D61411" w:rsidP="00176895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 w:rsidRPr="00E52C09"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29E083D2" wp14:editId="252DD294">
                  <wp:extent cx="104775" cy="104775"/>
                  <wp:effectExtent l="0" t="0" r="9525" b="9525"/>
                  <wp:docPr id="1787301161" name="Immagine 1787301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CBDAB" w14:textId="77777777" w:rsidR="00D61411" w:rsidRPr="00E52C09" w:rsidRDefault="00D61411" w:rsidP="00176895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 w:rsidRPr="00E52C09">
              <w:rPr>
                <w:rFonts w:ascii="Calibri Light" w:hAnsi="Calibri Light"/>
                <w:sz w:val="20"/>
              </w:rPr>
              <w:t>Sito web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51FE3" w14:textId="77777777" w:rsidR="00D61411" w:rsidRDefault="004C2646" w:rsidP="00176895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3" w:history="1">
              <w:r w:rsidR="00D61411" w:rsidRPr="00E52C09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www.mta.it</w:t>
              </w:r>
            </w:hyperlink>
          </w:p>
        </w:tc>
      </w:tr>
      <w:tr w:rsidR="00D61411" w14:paraId="341C4BAE" w14:textId="77777777" w:rsidTr="00176895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FA882" w14:textId="77777777" w:rsidR="00D61411" w:rsidRDefault="00D61411" w:rsidP="00176895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04217" w14:textId="77777777" w:rsidR="00D61411" w:rsidRDefault="00D61411" w:rsidP="00176895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69F42F96" wp14:editId="57D273B1">
                  <wp:extent cx="114300" cy="104775"/>
                  <wp:effectExtent l="0" t="0" r="0" b="9525"/>
                  <wp:docPr id="1360761493" name="Immagine 1360761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45567" w14:textId="77777777" w:rsidR="00D61411" w:rsidRDefault="00D61411" w:rsidP="00176895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D43BB" w14:textId="77777777" w:rsidR="00D61411" w:rsidRDefault="004C2646" w:rsidP="00176895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5" w:history="1">
              <w:r w:rsidR="00D61411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mta-s-p-a-</w:t>
              </w:r>
            </w:hyperlink>
          </w:p>
        </w:tc>
      </w:tr>
      <w:tr w:rsidR="00D61411" w14:paraId="3BBDDD27" w14:textId="77777777" w:rsidTr="00176895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01785" w14:textId="77777777" w:rsidR="00D61411" w:rsidRDefault="00D61411" w:rsidP="00176895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323D4" w14:textId="77777777" w:rsidR="00D61411" w:rsidRDefault="00D61411" w:rsidP="00176895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3FAD4436" wp14:editId="751EAF92">
                  <wp:extent cx="104775" cy="104775"/>
                  <wp:effectExtent l="0" t="0" r="9525" b="952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26609" w14:textId="77777777" w:rsidR="00D61411" w:rsidRDefault="00D61411" w:rsidP="00176895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16860" w14:textId="77777777" w:rsidR="00D61411" w:rsidRDefault="004C2646" w:rsidP="00176895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7" w:history="1">
              <w:r w:rsidR="00D61411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MTA.GROUP</w:t>
              </w:r>
            </w:hyperlink>
          </w:p>
        </w:tc>
      </w:tr>
      <w:tr w:rsidR="00D61411" w14:paraId="7E7B21B6" w14:textId="77777777" w:rsidTr="00176895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9F66F" w14:textId="77777777" w:rsidR="00D61411" w:rsidRDefault="00D61411" w:rsidP="00176895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FF54A" w14:textId="77777777" w:rsidR="00D61411" w:rsidRDefault="00D61411" w:rsidP="00176895">
            <w:pPr>
              <w:tabs>
                <w:tab w:val="left" w:pos="1560"/>
              </w:tabs>
              <w:jc w:val="center"/>
              <w:rPr>
                <w:rFonts w:ascii="Calibri Light" w:hAnsi="Calibri Light" w:cs="Arial"/>
                <w:noProof/>
                <w:sz w:val="20"/>
                <w:lang w:val="de-DE" w:eastAsia="de-DE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354259B8" wp14:editId="4D78AE0D">
                  <wp:extent cx="114300" cy="114300"/>
                  <wp:effectExtent l="0" t="0" r="0" b="0"/>
                  <wp:docPr id="1485127260" name="Immagine 1485127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1E031" w14:textId="77777777" w:rsidR="00D61411" w:rsidRDefault="00D61411" w:rsidP="00176895">
            <w:pPr>
              <w:tabs>
                <w:tab w:val="left" w:pos="1560"/>
              </w:tabs>
              <w:jc w:val="both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Instagram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27624" w14:textId="77777777" w:rsidR="00D61411" w:rsidRDefault="004C2646" w:rsidP="00176895">
            <w:pPr>
              <w:tabs>
                <w:tab w:val="left" w:pos="1560"/>
              </w:tabs>
              <w:jc w:val="both"/>
              <w:rPr>
                <w:sz w:val="18"/>
                <w:szCs w:val="18"/>
              </w:rPr>
            </w:pPr>
            <w:hyperlink r:id="rId19" w:history="1">
              <w:r w:rsidR="00D61411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mta_automotivesolutions</w:t>
              </w:r>
            </w:hyperlink>
          </w:p>
        </w:tc>
      </w:tr>
      <w:tr w:rsidR="00D61411" w14:paraId="5175A8FB" w14:textId="77777777" w:rsidTr="00176895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92CC4" w14:textId="77777777" w:rsidR="00D61411" w:rsidRDefault="00D61411" w:rsidP="00176895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7398A" w14:textId="77777777" w:rsidR="00D61411" w:rsidRDefault="00D61411" w:rsidP="00176895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noProof/>
                <w:sz w:val="20"/>
                <w:lang w:val="de-DE" w:eastAsia="de-DE"/>
              </w:rPr>
              <w:drawing>
                <wp:inline distT="0" distB="0" distL="0" distR="0" wp14:anchorId="29BA0A22" wp14:editId="612372EC">
                  <wp:extent cx="133350" cy="952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730E9" w14:textId="77777777" w:rsidR="00D61411" w:rsidRDefault="00D61411" w:rsidP="00176895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C22F4" w14:textId="77777777" w:rsidR="00D61411" w:rsidRDefault="004C2646" w:rsidP="00176895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21" w:history="1">
              <w:r w:rsidR="00D61411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MTAItaly</w:t>
              </w:r>
            </w:hyperlink>
          </w:p>
        </w:tc>
      </w:tr>
    </w:tbl>
    <w:p w14:paraId="02CAB30C" w14:textId="77777777" w:rsidR="00D61411" w:rsidRDefault="00D61411" w:rsidP="0080739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</w:p>
    <w:p w14:paraId="2BE192E8" w14:textId="45810C89" w:rsidR="002D4AB1" w:rsidRDefault="00917FD8" w:rsidP="0080739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 w:rsidRPr="0014494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897E25" wp14:editId="7F2D4084">
                <wp:simplePos x="0" y="0"/>
                <wp:positionH relativeFrom="margin">
                  <wp:posOffset>-95250</wp:posOffset>
                </wp:positionH>
                <wp:positionV relativeFrom="paragraph">
                  <wp:posOffset>12065</wp:posOffset>
                </wp:positionV>
                <wp:extent cx="6407785" cy="6985"/>
                <wp:effectExtent l="0" t="0" r="31115" b="31115"/>
                <wp:wrapNone/>
                <wp:docPr id="4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59FD2C" id="Connettore diritto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.5pt,.95pt" to="497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p w14:paraId="146AC8A0" w14:textId="3399BC82" w:rsidR="009A409E" w:rsidRPr="00751F3B" w:rsidRDefault="009A409E" w:rsidP="0080739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 w:rsidRPr="00751F3B">
        <w:rPr>
          <w:rFonts w:asciiTheme="minorHAnsi" w:hAnsiTheme="minorHAnsi" w:cs="Arial"/>
          <w:b/>
          <w:color w:val="000000" w:themeColor="text1"/>
          <w:sz w:val="20"/>
        </w:rPr>
        <w:t>COM</w:t>
      </w:r>
      <w:r w:rsidRPr="00751F3B">
        <w:rPr>
          <w:rFonts w:asciiTheme="minorHAnsi" w:hAnsiTheme="minorHAnsi" w:cs="Arial"/>
          <w:b/>
          <w:color w:val="ED1C24"/>
        </w:rPr>
        <w:t>&amp;</w:t>
      </w:r>
      <w:r w:rsidRPr="00751F3B">
        <w:rPr>
          <w:rFonts w:asciiTheme="minorHAnsi" w:hAnsiTheme="minorHAnsi" w:cs="Arial"/>
          <w:b/>
          <w:color w:val="000000" w:themeColor="text1"/>
          <w:sz w:val="20"/>
        </w:rPr>
        <w:t xml:space="preserve">MEDIA – </w:t>
      </w:r>
      <w:r w:rsidR="00542F4C" w:rsidRPr="00751F3B">
        <w:rPr>
          <w:rFonts w:asciiTheme="minorHAnsi" w:hAnsiTheme="minorHAnsi" w:cs="Arial"/>
          <w:bCs/>
          <w:color w:val="000000" w:themeColor="text1"/>
          <w:sz w:val="20"/>
        </w:rPr>
        <w:t>Ufficio Stampa MTA</w:t>
      </w:r>
    </w:p>
    <w:p w14:paraId="5F9F6E8D" w14:textId="2E62D929" w:rsidR="009A409E" w:rsidRPr="007139D7" w:rsidRDefault="009A409E" w:rsidP="009A409E">
      <w:pPr>
        <w:jc w:val="right"/>
        <w:rPr>
          <w:rFonts w:ascii="Calibri Light" w:hAnsi="Calibri Light" w:cs="Arial"/>
          <w:color w:val="000000" w:themeColor="text1"/>
          <w:sz w:val="20"/>
        </w:rPr>
      </w:pPr>
      <w:r w:rsidRPr="00144948">
        <w:rPr>
          <w:rFonts w:ascii="Calibri Light" w:hAnsi="Calibri Light" w:cs="Arial"/>
          <w:color w:val="000000" w:themeColor="text1"/>
          <w:sz w:val="20"/>
        </w:rPr>
        <w:t>Barbara Maggi</w:t>
      </w:r>
      <w:r w:rsidR="00503575">
        <w:rPr>
          <w:rFonts w:ascii="Calibri Light" w:hAnsi="Calibri Light" w:cs="Arial"/>
          <w:color w:val="000000" w:themeColor="text1"/>
          <w:sz w:val="20"/>
        </w:rPr>
        <w:t xml:space="preserve"> </w:t>
      </w:r>
      <w:r w:rsidR="007469F2">
        <w:rPr>
          <w:rFonts w:ascii="Calibri Light" w:hAnsi="Calibri Light" w:cs="Arial"/>
          <w:color w:val="000000" w:themeColor="text1"/>
          <w:sz w:val="20"/>
        </w:rPr>
        <w:t>-</w:t>
      </w:r>
      <w:r w:rsidR="00503575">
        <w:rPr>
          <w:rFonts w:ascii="Calibri Light" w:hAnsi="Calibri Light" w:cs="Arial"/>
          <w:color w:val="000000" w:themeColor="text1"/>
          <w:sz w:val="20"/>
        </w:rPr>
        <w:t xml:space="preserve"> </w:t>
      </w:r>
      <w:r w:rsidR="007469F2">
        <w:rPr>
          <w:rFonts w:ascii="Calibri Light" w:hAnsi="Calibri Light" w:cs="Arial"/>
          <w:color w:val="000000" w:themeColor="text1"/>
          <w:sz w:val="20"/>
        </w:rPr>
        <w:t>Sara Rovelli</w:t>
      </w:r>
      <w:r w:rsidRPr="00144948">
        <w:rPr>
          <w:rFonts w:ascii="Calibri Light" w:hAnsi="Calibri Light" w:cs="Arial"/>
          <w:color w:val="000000" w:themeColor="text1"/>
          <w:sz w:val="20"/>
        </w:rPr>
        <w:t xml:space="preserve"> </w:t>
      </w:r>
    </w:p>
    <w:p w14:paraId="15BBF4A7" w14:textId="63875F1B" w:rsidR="00011628" w:rsidRPr="00B5312D" w:rsidRDefault="009A409E" w:rsidP="00B5312D">
      <w:pPr>
        <w:jc w:val="right"/>
        <w:rPr>
          <w:rFonts w:ascii="Calibri Light" w:hAnsi="Calibri Light" w:cs="Arial"/>
          <w:color w:val="000000" w:themeColor="text1"/>
          <w:sz w:val="20"/>
        </w:rPr>
      </w:pPr>
      <w:r>
        <w:rPr>
          <w:rFonts w:ascii="Calibri Light" w:hAnsi="Calibri Light" w:cs="Arial"/>
          <w:color w:val="000000" w:themeColor="text1"/>
          <w:sz w:val="20"/>
        </w:rPr>
        <w:t>T</w:t>
      </w:r>
      <w:r w:rsidRPr="007139D7">
        <w:rPr>
          <w:rFonts w:ascii="Calibri Light" w:hAnsi="Calibri Light" w:cs="Arial"/>
          <w:color w:val="000000" w:themeColor="text1"/>
          <w:sz w:val="20"/>
        </w:rPr>
        <w:t>. 02 45409562</w:t>
      </w:r>
      <w:r w:rsidRPr="003D3731">
        <w:rPr>
          <w:rFonts w:ascii="Calibri Light" w:hAnsi="Calibri Light" w:cs="Arial"/>
          <w:color w:val="000000" w:themeColor="text1"/>
          <w:sz w:val="20"/>
        </w:rPr>
        <w:t xml:space="preserve"> </w:t>
      </w:r>
      <w:r w:rsidR="002D4AB1" w:rsidRPr="00144948">
        <w:rPr>
          <w:rFonts w:ascii="Calibri Light" w:hAnsi="Calibri Light" w:cs="Arial"/>
          <w:color w:val="000000" w:themeColor="text1"/>
          <w:sz w:val="20"/>
        </w:rPr>
        <w:t>–</w:t>
      </w:r>
      <w:r w:rsidR="002D4AB1">
        <w:rPr>
          <w:rFonts w:ascii="Calibri Light" w:hAnsi="Calibri Light" w:cs="Arial"/>
          <w:color w:val="000000" w:themeColor="text1"/>
          <w:sz w:val="20"/>
        </w:rPr>
        <w:t xml:space="preserve"> </w:t>
      </w:r>
      <w:r>
        <w:rPr>
          <w:rFonts w:ascii="Calibri Light" w:hAnsi="Calibri Light" w:cs="Arial"/>
          <w:color w:val="000000" w:themeColor="text1"/>
          <w:sz w:val="20"/>
        </w:rPr>
        <w:t>uffstampa@comemedia.it</w:t>
      </w:r>
    </w:p>
    <w:sectPr w:rsidR="00011628" w:rsidRPr="00B5312D" w:rsidSect="00987FC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899" w:h="16838" w:code="9"/>
      <w:pgMar w:top="1843" w:right="987" w:bottom="1701" w:left="992" w:header="709" w:footer="284" w:gutter="0"/>
      <w:paperSrc w:first="262" w:other="26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AC2A9" w14:textId="77777777" w:rsidR="00253FA5" w:rsidRDefault="00253FA5">
      <w:r>
        <w:separator/>
      </w:r>
    </w:p>
  </w:endnote>
  <w:endnote w:type="continuationSeparator" w:id="0">
    <w:p w14:paraId="20C8EC64" w14:textId="77777777" w:rsidR="00253FA5" w:rsidRDefault="0025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D506F" w14:textId="77777777" w:rsidR="00796D3E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5D33A20B" w14:textId="77777777" w:rsidR="00796D3E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20DC5EA2" w14:textId="77777777" w:rsidR="00796D3E" w:rsidRPr="0082568B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S.p.A.</w:t>
    </w:r>
  </w:p>
  <w:p w14:paraId="41273023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>
      <w:rPr>
        <w:noProof/>
      </w:rPr>
      <w:drawing>
        <wp:anchor distT="0" distB="0" distL="114300" distR="114300" simplePos="0" relativeHeight="251678208" behindDoc="1" locked="0" layoutInCell="1" allowOverlap="1" wp14:anchorId="6F4B0100" wp14:editId="2B72403E">
          <wp:simplePos x="0" y="0"/>
          <wp:positionH relativeFrom="column">
            <wp:posOffset>-296545</wp:posOffset>
          </wp:positionH>
          <wp:positionV relativeFrom="paragraph">
            <wp:posOffset>133350</wp:posOffset>
          </wp:positionV>
          <wp:extent cx="936625" cy="617220"/>
          <wp:effectExtent l="0" t="0" r="0" b="0"/>
          <wp:wrapNone/>
          <wp:docPr id="66222499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79" b="17603"/>
                  <a:stretch/>
                </pic:blipFill>
                <pic:spPr bwMode="auto">
                  <a:xfrm>
                    <a:off x="0" y="0"/>
                    <a:ext cx="93662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68B">
      <w:rPr>
        <w:rFonts w:ascii="Arial" w:hAnsi="Arial" w:cs="Arial"/>
        <w:color w:val="1F497D"/>
        <w:sz w:val="16"/>
        <w:szCs w:val="16"/>
      </w:rPr>
      <w:t xml:space="preserve">Sede: V.le dell’Industria, 12 – 26845 Codogno (LO),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+39 0377 4181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r w:rsidRPr="0082568B">
      <w:rPr>
        <w:rFonts w:ascii="Arial" w:hAnsi="Arial" w:cs="Arial"/>
        <w:color w:val="1F497D"/>
        <w:sz w:val="16"/>
        <w:szCs w:val="16"/>
      </w:rPr>
      <w:t xml:space="preserve"> +39 0377 418493</w:t>
    </w:r>
  </w:p>
  <w:p w14:paraId="176E8CE7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+39 0522 1827201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+39 0522 1827266</w:t>
    </w:r>
  </w:p>
  <w:p w14:paraId="072039C3" w14:textId="77777777" w:rsidR="00796D3E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7A549805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 Capitale sociale € 8.000.000 int. </w:t>
    </w:r>
    <w:r>
      <w:rPr>
        <w:rFonts w:ascii="Arial" w:hAnsi="Arial" w:cs="Arial"/>
        <w:color w:val="1F497D"/>
        <w:sz w:val="16"/>
        <w:szCs w:val="16"/>
      </w:rPr>
      <w:t>vers.</w:t>
    </w:r>
    <w:r>
      <w:rPr>
        <w:rFonts w:ascii="Arial" w:hAnsi="Arial" w:cs="Arial"/>
        <w:color w:val="1F497D"/>
        <w:sz w:val="16"/>
        <w:szCs w:val="16"/>
      </w:rPr>
      <w:br/>
    </w:r>
    <w:r w:rsidRPr="0082568B">
      <w:rPr>
        <w:rFonts w:ascii="Arial" w:hAnsi="Arial" w:cs="Arial"/>
        <w:color w:val="1F497D"/>
        <w:sz w:val="16"/>
        <w:szCs w:val="16"/>
      </w:rPr>
      <w:t>Registro delle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>, C.F. e 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1A590223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REA: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  Certificazione AEO: IT AEOF 17 1238</w:t>
    </w:r>
  </w:p>
  <w:p w14:paraId="63B3B82D" w14:textId="77777777" w:rsidR="00796D3E" w:rsidRPr="0017523A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proofErr w:type="gramEnd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00AD90C9" w14:textId="77777777" w:rsidR="00796D3E" w:rsidRPr="00514662" w:rsidRDefault="00796D3E" w:rsidP="00796D3E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591767A8" wp14:editId="71F08FC4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047811605" name="Rettangolo 10478116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044F09" id="Rettangolo 1047811605" o:spid="_x0000_s1026" style="position:absolute;margin-left:-20.95pt;margin-top:10.3pt;width:538.6pt;height:12.75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5496E78C" w14:textId="7341EC3B" w:rsidR="00DC6779" w:rsidRPr="00796D3E" w:rsidRDefault="00DC6779" w:rsidP="00796D3E">
    <w:pPr>
      <w:pStyle w:val="Pidipagina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8CC7D" w14:textId="77777777" w:rsidR="00B028BE" w:rsidRDefault="00B028BE" w:rsidP="00B028B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60D997B2" w14:textId="77777777" w:rsidR="00B028BE" w:rsidRDefault="00B028BE" w:rsidP="00B028B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169D8207" w14:textId="77777777" w:rsidR="00B028BE" w:rsidRPr="0082568B" w:rsidRDefault="00B028BE" w:rsidP="00B028B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S.p.A.</w:t>
    </w:r>
  </w:p>
  <w:p w14:paraId="3391F6DF" w14:textId="77777777" w:rsidR="00B028BE" w:rsidRPr="0082568B" w:rsidRDefault="00B028BE" w:rsidP="00B028B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>
      <w:rPr>
        <w:noProof/>
      </w:rPr>
      <w:drawing>
        <wp:anchor distT="0" distB="0" distL="114300" distR="114300" simplePos="0" relativeHeight="251675136" behindDoc="1" locked="0" layoutInCell="1" allowOverlap="1" wp14:anchorId="022ECC59" wp14:editId="5862116D">
          <wp:simplePos x="0" y="0"/>
          <wp:positionH relativeFrom="column">
            <wp:posOffset>-296545</wp:posOffset>
          </wp:positionH>
          <wp:positionV relativeFrom="paragraph">
            <wp:posOffset>133350</wp:posOffset>
          </wp:positionV>
          <wp:extent cx="936625" cy="617220"/>
          <wp:effectExtent l="0" t="0" r="0" b="0"/>
          <wp:wrapNone/>
          <wp:docPr id="21350910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79" b="17603"/>
                  <a:stretch/>
                </pic:blipFill>
                <pic:spPr bwMode="auto">
                  <a:xfrm>
                    <a:off x="0" y="0"/>
                    <a:ext cx="93662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68B">
      <w:rPr>
        <w:rFonts w:ascii="Arial" w:hAnsi="Arial" w:cs="Arial"/>
        <w:color w:val="1F497D"/>
        <w:sz w:val="16"/>
        <w:szCs w:val="16"/>
      </w:rPr>
      <w:t xml:space="preserve">Sede: V.le dell’Industria, 12 – 26845 Codogno (LO),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+39 0377 4181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r w:rsidRPr="0082568B">
      <w:rPr>
        <w:rFonts w:ascii="Arial" w:hAnsi="Arial" w:cs="Arial"/>
        <w:color w:val="1F497D"/>
        <w:sz w:val="16"/>
        <w:szCs w:val="16"/>
      </w:rPr>
      <w:t xml:space="preserve"> +39 0377 418493</w:t>
    </w:r>
  </w:p>
  <w:p w14:paraId="01B8A8ED" w14:textId="77777777" w:rsidR="00B028BE" w:rsidRPr="0082568B" w:rsidRDefault="00B028BE" w:rsidP="00B028B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+39 0522 1827201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+39 0522 1827266</w:t>
    </w:r>
  </w:p>
  <w:p w14:paraId="24352C65" w14:textId="77777777" w:rsidR="00B028BE" w:rsidRDefault="00B028BE" w:rsidP="00B028B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26F4DD30" w14:textId="77777777" w:rsidR="00B028BE" w:rsidRPr="0082568B" w:rsidRDefault="00B028BE" w:rsidP="00B028B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 Capitale sociale € 8.000.000 int. </w:t>
    </w:r>
    <w:r>
      <w:rPr>
        <w:rFonts w:ascii="Arial" w:hAnsi="Arial" w:cs="Arial"/>
        <w:color w:val="1F497D"/>
        <w:sz w:val="16"/>
        <w:szCs w:val="16"/>
      </w:rPr>
      <w:t>vers.</w:t>
    </w:r>
    <w:r>
      <w:rPr>
        <w:rFonts w:ascii="Arial" w:hAnsi="Arial" w:cs="Arial"/>
        <w:color w:val="1F497D"/>
        <w:sz w:val="16"/>
        <w:szCs w:val="16"/>
      </w:rPr>
      <w:br/>
    </w:r>
    <w:r w:rsidRPr="0082568B">
      <w:rPr>
        <w:rFonts w:ascii="Arial" w:hAnsi="Arial" w:cs="Arial"/>
        <w:color w:val="1F497D"/>
        <w:sz w:val="16"/>
        <w:szCs w:val="16"/>
      </w:rPr>
      <w:t>Registro delle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>, C.F. e 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1AD6314A" w14:textId="77777777" w:rsidR="00B028BE" w:rsidRPr="0082568B" w:rsidRDefault="00B028BE" w:rsidP="00B028B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REA: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  Certificazione AEO: IT AEOF 17 1238</w:t>
    </w:r>
  </w:p>
  <w:p w14:paraId="262D95DD" w14:textId="77777777" w:rsidR="00B028BE" w:rsidRPr="0017523A" w:rsidRDefault="00B028BE" w:rsidP="00B028B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proofErr w:type="gramEnd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3DDAF8AE" w14:textId="77777777" w:rsidR="00B028BE" w:rsidRPr="00514662" w:rsidRDefault="00B028BE" w:rsidP="00B028BE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45436B0D" wp14:editId="7B9A8D94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428131609" name="Rettangolo 14281316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989D71" id="Rettangolo 1428131609" o:spid="_x0000_s1026" style="position:absolute;margin-left:-20.95pt;margin-top:10.3pt;width:538.6pt;height:12.7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612C7417" w14:textId="0EA519E3" w:rsidR="004B0915" w:rsidRPr="00DE11C1" w:rsidRDefault="004B0915" w:rsidP="00796D3E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2E456" w14:textId="77777777" w:rsidR="009B26F8" w:rsidRDefault="009B26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93AB5" w14:textId="77777777" w:rsidR="00253FA5" w:rsidRDefault="00253FA5">
      <w:r>
        <w:separator/>
      </w:r>
    </w:p>
  </w:footnote>
  <w:footnote w:type="continuationSeparator" w:id="0">
    <w:p w14:paraId="429A1250" w14:textId="77777777" w:rsidR="00253FA5" w:rsidRDefault="00253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D759B" w14:textId="483365CB" w:rsidR="00B763C0" w:rsidRPr="00B763C0" w:rsidRDefault="00B763C0" w:rsidP="00B763C0">
    <w:pPr>
      <w:rPr>
        <w:color w:val="004C87"/>
        <w:sz w:val="36"/>
        <w:szCs w:val="36"/>
      </w:rPr>
    </w:pPr>
    <w:r>
      <w:rPr>
        <w:noProof/>
        <w:lang w:val="de-DE" w:eastAsia="de-DE"/>
      </w:rPr>
      <w:drawing>
        <wp:anchor distT="0" distB="0" distL="114300" distR="114300" simplePos="0" relativeHeight="251680256" behindDoc="1" locked="0" layoutInCell="1" allowOverlap="1" wp14:anchorId="176F19AC" wp14:editId="1C389F86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658340022" name="Immagine 658340022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485ADF4" w14:textId="7F3AF04D" w:rsidR="00B763C0" w:rsidRPr="00B31D35" w:rsidRDefault="00B763C0" w:rsidP="00B763C0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>
      <w:rPr>
        <w:rFonts w:ascii="Calibri Light" w:hAnsi="Calibri Light" w:cs="Arial"/>
        <w:noProof/>
        <w:color w:val="004B87"/>
        <w:sz w:val="14"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434C8875" wp14:editId="6A1BD3DB">
              <wp:simplePos x="0" y="0"/>
              <wp:positionH relativeFrom="margin">
                <wp:posOffset>-288290</wp:posOffset>
              </wp:positionH>
              <wp:positionV relativeFrom="paragraph">
                <wp:posOffset>198755</wp:posOffset>
              </wp:positionV>
              <wp:extent cx="6858000" cy="6985"/>
              <wp:effectExtent l="0" t="0" r="0" b="12065"/>
              <wp:wrapNone/>
              <wp:docPr id="36972066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858000" cy="698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E4FDD6" id="Connettore diritto 1" o:spid="_x0000_s1026" style="position:absolute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" strokecolor="#4579b8 [3044]" strokeweight=".25pt">
              <o:lock v:ext="edit" shapetype="f"/>
              <w10:wrap anchorx="margin"/>
            </v:line>
          </w:pict>
        </mc:Fallback>
      </mc:AlternateContent>
    </w:r>
    <w:r w:rsidRPr="00B763C0">
      <w:rPr>
        <w:rFonts w:ascii="Calibri Light" w:hAnsi="Calibri Light"/>
        <w:color w:val="004B87"/>
        <w:sz w:val="20"/>
        <w:szCs w:val="36"/>
      </w:rPr>
      <w:t xml:space="preserve"> </w:t>
    </w:r>
    <w:r>
      <w:rPr>
        <w:rFonts w:ascii="Calibri Light" w:hAnsi="Calibri Light"/>
        <w:color w:val="004B87"/>
        <w:sz w:val="20"/>
        <w:szCs w:val="36"/>
      </w:rPr>
      <w:t>COMUNICATO STAMPA</w:t>
    </w:r>
  </w:p>
  <w:p w14:paraId="08F3B554" w14:textId="77777777" w:rsidR="00B763C0" w:rsidRDefault="00B763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7684B" w14:textId="77777777" w:rsidR="00DC6779" w:rsidRPr="00B918DD" w:rsidRDefault="006E6AEC" w:rsidP="00EB314B">
    <w:pPr>
      <w:rPr>
        <w:color w:val="004C87"/>
        <w:sz w:val="32"/>
        <w:szCs w:val="32"/>
      </w:rPr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1BB5BDD0" wp14:editId="263F92A3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376740135" name="Immagine 1376740135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6779">
      <w:rPr>
        <w:sz w:val="36"/>
        <w:szCs w:val="36"/>
      </w:rPr>
      <w:tab/>
    </w:r>
  </w:p>
  <w:p w14:paraId="1978D3D9" w14:textId="7FF699C0" w:rsidR="00DC6779" w:rsidRPr="00B31D35" w:rsidRDefault="00E4403A" w:rsidP="00B31D35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>
      <w:rPr>
        <w:rFonts w:ascii="Calibri Light" w:hAnsi="Calibri Light" w:cs="Arial"/>
        <w:noProof/>
        <w:color w:val="004B87"/>
        <w:sz w:val="14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FE948FF" wp14:editId="63A255A9">
              <wp:simplePos x="0" y="0"/>
              <wp:positionH relativeFrom="margin">
                <wp:posOffset>-288290</wp:posOffset>
              </wp:positionH>
              <wp:positionV relativeFrom="paragraph">
                <wp:posOffset>198755</wp:posOffset>
              </wp:positionV>
              <wp:extent cx="6858000" cy="6985"/>
              <wp:effectExtent l="0" t="0" r="0" b="12065"/>
              <wp:wrapNone/>
              <wp:docPr id="5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858000" cy="698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478F31" id="Connettore diritto 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" strokecolor="#4579b8 [3044]" strokeweight=".25pt">
              <o:lock v:ext="edit" shapetype="f"/>
              <w10:wrap anchorx="margin"/>
            </v:line>
          </w:pict>
        </mc:Fallback>
      </mc:AlternateContent>
    </w:r>
    <w:r w:rsidR="001B62CE">
      <w:rPr>
        <w:rFonts w:ascii="Calibri Light" w:hAnsi="Calibri Light"/>
        <w:color w:val="004B87"/>
        <w:sz w:val="20"/>
        <w:szCs w:val="36"/>
      </w:rPr>
      <w:t>COMUNICATO STAMPA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F0B97" w14:textId="77777777" w:rsidR="009B26F8" w:rsidRDefault="009B26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5.25pt;height:36.75pt;visibility:visible;mso-wrap-style:square" o:bullet="t">
        <v:imagedata r:id="rId1" o:title=""/>
      </v:shape>
    </w:pict>
  </w:numPicBullet>
  <w:numPicBullet w:numPicBulletId="1">
    <w:pict>
      <v:shape id="_x0000_i1037" type="#_x0000_t75" style="width:1022.25pt;height:10in;visibility:visible;mso-wrap-style:square" o:bullet="t">
        <v:imagedata r:id="rId2" o:title=""/>
      </v:shape>
    </w:pic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950AA"/>
    <w:multiLevelType w:val="hybridMultilevel"/>
    <w:tmpl w:val="8946A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9439262">
    <w:abstractNumId w:val="2"/>
  </w:num>
  <w:num w:numId="2" w16cid:durableId="1547641832">
    <w:abstractNumId w:val="4"/>
  </w:num>
  <w:num w:numId="3" w16cid:durableId="297497154">
    <w:abstractNumId w:val="3"/>
  </w:num>
  <w:num w:numId="4" w16cid:durableId="964696289">
    <w:abstractNumId w:val="7"/>
  </w:num>
  <w:num w:numId="5" w16cid:durableId="1328364105">
    <w:abstractNumId w:val="0"/>
  </w:num>
  <w:num w:numId="6" w16cid:durableId="1918051541">
    <w:abstractNumId w:val="1"/>
  </w:num>
  <w:num w:numId="7" w16cid:durableId="1706903580">
    <w:abstractNumId w:val="6"/>
  </w:num>
  <w:num w:numId="8" w16cid:durableId="8272833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>
      <o:colormru v:ext="edit" colors="#004b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FC"/>
    <w:rsid w:val="00000156"/>
    <w:rsid w:val="00000E6D"/>
    <w:rsid w:val="000028CF"/>
    <w:rsid w:val="0000402C"/>
    <w:rsid w:val="00004722"/>
    <w:rsid w:val="00005111"/>
    <w:rsid w:val="00011628"/>
    <w:rsid w:val="00011AA8"/>
    <w:rsid w:val="00013B45"/>
    <w:rsid w:val="00015307"/>
    <w:rsid w:val="0001556A"/>
    <w:rsid w:val="00020AC7"/>
    <w:rsid w:val="00036899"/>
    <w:rsid w:val="00036D94"/>
    <w:rsid w:val="0004302B"/>
    <w:rsid w:val="00046002"/>
    <w:rsid w:val="00046FF2"/>
    <w:rsid w:val="00047452"/>
    <w:rsid w:val="00047505"/>
    <w:rsid w:val="0005339B"/>
    <w:rsid w:val="00065122"/>
    <w:rsid w:val="000660A7"/>
    <w:rsid w:val="00066F05"/>
    <w:rsid w:val="00081AA0"/>
    <w:rsid w:val="0009058D"/>
    <w:rsid w:val="00090FCF"/>
    <w:rsid w:val="00093BA4"/>
    <w:rsid w:val="00094AD9"/>
    <w:rsid w:val="000A5A4C"/>
    <w:rsid w:val="000B0561"/>
    <w:rsid w:val="000B3EA3"/>
    <w:rsid w:val="000C0452"/>
    <w:rsid w:val="000C1DB6"/>
    <w:rsid w:val="000C50F7"/>
    <w:rsid w:val="000C5E6C"/>
    <w:rsid w:val="000C60B3"/>
    <w:rsid w:val="000D285B"/>
    <w:rsid w:val="000D4EA6"/>
    <w:rsid w:val="000D5CA5"/>
    <w:rsid w:val="000E1180"/>
    <w:rsid w:val="000E1587"/>
    <w:rsid w:val="000E39FF"/>
    <w:rsid w:val="000F501C"/>
    <w:rsid w:val="000F790E"/>
    <w:rsid w:val="00111E3C"/>
    <w:rsid w:val="00116AFF"/>
    <w:rsid w:val="00121010"/>
    <w:rsid w:val="001218AC"/>
    <w:rsid w:val="0012213E"/>
    <w:rsid w:val="00123EE3"/>
    <w:rsid w:val="001249FB"/>
    <w:rsid w:val="00126F20"/>
    <w:rsid w:val="00134660"/>
    <w:rsid w:val="0013533E"/>
    <w:rsid w:val="00137C4E"/>
    <w:rsid w:val="0014150D"/>
    <w:rsid w:val="00151A2B"/>
    <w:rsid w:val="001530E4"/>
    <w:rsid w:val="001538BE"/>
    <w:rsid w:val="0015448C"/>
    <w:rsid w:val="00156BB5"/>
    <w:rsid w:val="00160DD9"/>
    <w:rsid w:val="00175400"/>
    <w:rsid w:val="00180B11"/>
    <w:rsid w:val="00181617"/>
    <w:rsid w:val="0018206E"/>
    <w:rsid w:val="00193926"/>
    <w:rsid w:val="001979CA"/>
    <w:rsid w:val="00197CCE"/>
    <w:rsid w:val="001A0280"/>
    <w:rsid w:val="001A3A89"/>
    <w:rsid w:val="001A4975"/>
    <w:rsid w:val="001A5D50"/>
    <w:rsid w:val="001A64E8"/>
    <w:rsid w:val="001A6DE1"/>
    <w:rsid w:val="001B06AF"/>
    <w:rsid w:val="001B2948"/>
    <w:rsid w:val="001B431D"/>
    <w:rsid w:val="001B46FC"/>
    <w:rsid w:val="001B5276"/>
    <w:rsid w:val="001B62CE"/>
    <w:rsid w:val="001C0E9D"/>
    <w:rsid w:val="001D09CF"/>
    <w:rsid w:val="001E0C81"/>
    <w:rsid w:val="001E324F"/>
    <w:rsid w:val="001F1723"/>
    <w:rsid w:val="001F26E6"/>
    <w:rsid w:val="001F61E9"/>
    <w:rsid w:val="001F67CE"/>
    <w:rsid w:val="002003EA"/>
    <w:rsid w:val="0020204D"/>
    <w:rsid w:val="00210316"/>
    <w:rsid w:val="00210EFE"/>
    <w:rsid w:val="00211DAF"/>
    <w:rsid w:val="0021317B"/>
    <w:rsid w:val="00222946"/>
    <w:rsid w:val="00223DA7"/>
    <w:rsid w:val="002242BB"/>
    <w:rsid w:val="002373D2"/>
    <w:rsid w:val="00237DC4"/>
    <w:rsid w:val="002439F8"/>
    <w:rsid w:val="0024651B"/>
    <w:rsid w:val="002513BE"/>
    <w:rsid w:val="00253FA5"/>
    <w:rsid w:val="0025540F"/>
    <w:rsid w:val="0026232B"/>
    <w:rsid w:val="0026312C"/>
    <w:rsid w:val="00263DF3"/>
    <w:rsid w:val="00264C9F"/>
    <w:rsid w:val="00274282"/>
    <w:rsid w:val="00283AEC"/>
    <w:rsid w:val="00293589"/>
    <w:rsid w:val="00293CA3"/>
    <w:rsid w:val="00295F12"/>
    <w:rsid w:val="002A4076"/>
    <w:rsid w:val="002A4913"/>
    <w:rsid w:val="002B29FD"/>
    <w:rsid w:val="002B7DA4"/>
    <w:rsid w:val="002C1994"/>
    <w:rsid w:val="002C3715"/>
    <w:rsid w:val="002C7CA4"/>
    <w:rsid w:val="002D4AB1"/>
    <w:rsid w:val="002E247B"/>
    <w:rsid w:val="002E4F54"/>
    <w:rsid w:val="002F3448"/>
    <w:rsid w:val="002F6C5F"/>
    <w:rsid w:val="002F7C61"/>
    <w:rsid w:val="00313ADB"/>
    <w:rsid w:val="00317E93"/>
    <w:rsid w:val="00321F34"/>
    <w:rsid w:val="00322128"/>
    <w:rsid w:val="00325B58"/>
    <w:rsid w:val="00326BFB"/>
    <w:rsid w:val="00331B5D"/>
    <w:rsid w:val="00332964"/>
    <w:rsid w:val="003333E2"/>
    <w:rsid w:val="0033783C"/>
    <w:rsid w:val="003421E0"/>
    <w:rsid w:val="00342410"/>
    <w:rsid w:val="00343C38"/>
    <w:rsid w:val="00345A0E"/>
    <w:rsid w:val="00346927"/>
    <w:rsid w:val="00350DEC"/>
    <w:rsid w:val="00351828"/>
    <w:rsid w:val="003617B9"/>
    <w:rsid w:val="0036317E"/>
    <w:rsid w:val="00363A2A"/>
    <w:rsid w:val="00365206"/>
    <w:rsid w:val="003744F0"/>
    <w:rsid w:val="00382D36"/>
    <w:rsid w:val="003931DD"/>
    <w:rsid w:val="00393C41"/>
    <w:rsid w:val="0039634D"/>
    <w:rsid w:val="003971C1"/>
    <w:rsid w:val="003A0F47"/>
    <w:rsid w:val="003A74BF"/>
    <w:rsid w:val="003B1AE9"/>
    <w:rsid w:val="003B1E0E"/>
    <w:rsid w:val="003B34E6"/>
    <w:rsid w:val="003B3B73"/>
    <w:rsid w:val="003B5410"/>
    <w:rsid w:val="003B69A7"/>
    <w:rsid w:val="003C059E"/>
    <w:rsid w:val="003C25CA"/>
    <w:rsid w:val="003C2F7F"/>
    <w:rsid w:val="003D0756"/>
    <w:rsid w:val="003D26F1"/>
    <w:rsid w:val="003D3731"/>
    <w:rsid w:val="003D58C0"/>
    <w:rsid w:val="003D6DFC"/>
    <w:rsid w:val="003F32C4"/>
    <w:rsid w:val="003F7D09"/>
    <w:rsid w:val="004038FB"/>
    <w:rsid w:val="00403D68"/>
    <w:rsid w:val="004061EB"/>
    <w:rsid w:val="00411CA6"/>
    <w:rsid w:val="0041404F"/>
    <w:rsid w:val="004205D2"/>
    <w:rsid w:val="00425754"/>
    <w:rsid w:val="00426A35"/>
    <w:rsid w:val="00426DF8"/>
    <w:rsid w:val="004327B3"/>
    <w:rsid w:val="00434BBC"/>
    <w:rsid w:val="00437304"/>
    <w:rsid w:val="00440E74"/>
    <w:rsid w:val="00441EBA"/>
    <w:rsid w:val="0044278D"/>
    <w:rsid w:val="00442AEE"/>
    <w:rsid w:val="00442F41"/>
    <w:rsid w:val="00443B88"/>
    <w:rsid w:val="00452F18"/>
    <w:rsid w:val="00455AD0"/>
    <w:rsid w:val="00467336"/>
    <w:rsid w:val="00471225"/>
    <w:rsid w:val="0047136E"/>
    <w:rsid w:val="0047385C"/>
    <w:rsid w:val="0047486A"/>
    <w:rsid w:val="00480B8E"/>
    <w:rsid w:val="00482CE0"/>
    <w:rsid w:val="00482DB4"/>
    <w:rsid w:val="004837A4"/>
    <w:rsid w:val="00487CBB"/>
    <w:rsid w:val="00490248"/>
    <w:rsid w:val="004A247F"/>
    <w:rsid w:val="004A4F69"/>
    <w:rsid w:val="004A5A2D"/>
    <w:rsid w:val="004A6859"/>
    <w:rsid w:val="004B0915"/>
    <w:rsid w:val="004B677C"/>
    <w:rsid w:val="004B6C9F"/>
    <w:rsid w:val="004C1A85"/>
    <w:rsid w:val="004C2646"/>
    <w:rsid w:val="004C266A"/>
    <w:rsid w:val="004D05E6"/>
    <w:rsid w:val="004D165E"/>
    <w:rsid w:val="004D7AC3"/>
    <w:rsid w:val="004E149D"/>
    <w:rsid w:val="004E18C3"/>
    <w:rsid w:val="004E7130"/>
    <w:rsid w:val="004F29FA"/>
    <w:rsid w:val="004F2DAC"/>
    <w:rsid w:val="004F2E40"/>
    <w:rsid w:val="005012E3"/>
    <w:rsid w:val="005027E4"/>
    <w:rsid w:val="00502DD2"/>
    <w:rsid w:val="005034BF"/>
    <w:rsid w:val="00503575"/>
    <w:rsid w:val="00503F2D"/>
    <w:rsid w:val="005040E0"/>
    <w:rsid w:val="005064B6"/>
    <w:rsid w:val="005069B4"/>
    <w:rsid w:val="00507717"/>
    <w:rsid w:val="00516753"/>
    <w:rsid w:val="00521F04"/>
    <w:rsid w:val="005230D8"/>
    <w:rsid w:val="00524368"/>
    <w:rsid w:val="00525913"/>
    <w:rsid w:val="0053109F"/>
    <w:rsid w:val="0053665D"/>
    <w:rsid w:val="005401DC"/>
    <w:rsid w:val="00542239"/>
    <w:rsid w:val="005429CE"/>
    <w:rsid w:val="00542F4C"/>
    <w:rsid w:val="00545138"/>
    <w:rsid w:val="00545629"/>
    <w:rsid w:val="00546B52"/>
    <w:rsid w:val="005521C7"/>
    <w:rsid w:val="00552FDE"/>
    <w:rsid w:val="00553D91"/>
    <w:rsid w:val="00555DF2"/>
    <w:rsid w:val="005567F0"/>
    <w:rsid w:val="00556C2D"/>
    <w:rsid w:val="00560E1B"/>
    <w:rsid w:val="0056596D"/>
    <w:rsid w:val="00571112"/>
    <w:rsid w:val="00574C50"/>
    <w:rsid w:val="00577B7B"/>
    <w:rsid w:val="005818EE"/>
    <w:rsid w:val="00583114"/>
    <w:rsid w:val="00583A85"/>
    <w:rsid w:val="005875F7"/>
    <w:rsid w:val="00592DF0"/>
    <w:rsid w:val="005939F7"/>
    <w:rsid w:val="00593D44"/>
    <w:rsid w:val="005A10DC"/>
    <w:rsid w:val="005A2688"/>
    <w:rsid w:val="005A63F5"/>
    <w:rsid w:val="005A6709"/>
    <w:rsid w:val="005B0145"/>
    <w:rsid w:val="005B3A9E"/>
    <w:rsid w:val="005B4100"/>
    <w:rsid w:val="005B70F5"/>
    <w:rsid w:val="005C0993"/>
    <w:rsid w:val="005D16B3"/>
    <w:rsid w:val="005D3BF4"/>
    <w:rsid w:val="005D4708"/>
    <w:rsid w:val="005D4A87"/>
    <w:rsid w:val="005D5ACA"/>
    <w:rsid w:val="005D76D7"/>
    <w:rsid w:val="005F4317"/>
    <w:rsid w:val="005F4D7F"/>
    <w:rsid w:val="005F7CA0"/>
    <w:rsid w:val="006025A5"/>
    <w:rsid w:val="00606465"/>
    <w:rsid w:val="0061041A"/>
    <w:rsid w:val="00620A65"/>
    <w:rsid w:val="006211F9"/>
    <w:rsid w:val="00622354"/>
    <w:rsid w:val="00622F52"/>
    <w:rsid w:val="00623DD5"/>
    <w:rsid w:val="00625DE1"/>
    <w:rsid w:val="00632CC1"/>
    <w:rsid w:val="00634228"/>
    <w:rsid w:val="006352EE"/>
    <w:rsid w:val="0064321E"/>
    <w:rsid w:val="006443B6"/>
    <w:rsid w:val="00647488"/>
    <w:rsid w:val="00656B69"/>
    <w:rsid w:val="00657B92"/>
    <w:rsid w:val="00661B4C"/>
    <w:rsid w:val="006626B4"/>
    <w:rsid w:val="00664CDE"/>
    <w:rsid w:val="00664F42"/>
    <w:rsid w:val="006721F0"/>
    <w:rsid w:val="00680CEF"/>
    <w:rsid w:val="00682D2E"/>
    <w:rsid w:val="00682F6E"/>
    <w:rsid w:val="0068688A"/>
    <w:rsid w:val="00687302"/>
    <w:rsid w:val="00687CC5"/>
    <w:rsid w:val="006934F0"/>
    <w:rsid w:val="00695007"/>
    <w:rsid w:val="00695BB6"/>
    <w:rsid w:val="00697983"/>
    <w:rsid w:val="006A0A45"/>
    <w:rsid w:val="006A1743"/>
    <w:rsid w:val="006A1E15"/>
    <w:rsid w:val="006A590E"/>
    <w:rsid w:val="006A76D2"/>
    <w:rsid w:val="006B240B"/>
    <w:rsid w:val="006D3A4F"/>
    <w:rsid w:val="006D484E"/>
    <w:rsid w:val="006E52DE"/>
    <w:rsid w:val="006E6AEC"/>
    <w:rsid w:val="006E77AF"/>
    <w:rsid w:val="006F08AE"/>
    <w:rsid w:val="006F1327"/>
    <w:rsid w:val="006F3FF8"/>
    <w:rsid w:val="006F45D6"/>
    <w:rsid w:val="006F4846"/>
    <w:rsid w:val="006F5431"/>
    <w:rsid w:val="006F7B82"/>
    <w:rsid w:val="00700E38"/>
    <w:rsid w:val="007139D7"/>
    <w:rsid w:val="00715119"/>
    <w:rsid w:val="00722348"/>
    <w:rsid w:val="00723E67"/>
    <w:rsid w:val="00724811"/>
    <w:rsid w:val="00724F51"/>
    <w:rsid w:val="00725662"/>
    <w:rsid w:val="00726F72"/>
    <w:rsid w:val="007430ED"/>
    <w:rsid w:val="00743214"/>
    <w:rsid w:val="0074461E"/>
    <w:rsid w:val="0074486A"/>
    <w:rsid w:val="007469F2"/>
    <w:rsid w:val="0075047F"/>
    <w:rsid w:val="00750B5F"/>
    <w:rsid w:val="00751F3B"/>
    <w:rsid w:val="00752874"/>
    <w:rsid w:val="00752BF0"/>
    <w:rsid w:val="0075368C"/>
    <w:rsid w:val="00754068"/>
    <w:rsid w:val="0075474A"/>
    <w:rsid w:val="0076306D"/>
    <w:rsid w:val="007642E6"/>
    <w:rsid w:val="00767579"/>
    <w:rsid w:val="00775C24"/>
    <w:rsid w:val="00776C9C"/>
    <w:rsid w:val="00780590"/>
    <w:rsid w:val="007817C4"/>
    <w:rsid w:val="007842B4"/>
    <w:rsid w:val="0079108B"/>
    <w:rsid w:val="007925A5"/>
    <w:rsid w:val="00796D3E"/>
    <w:rsid w:val="007A4614"/>
    <w:rsid w:val="007A6DFE"/>
    <w:rsid w:val="007B323F"/>
    <w:rsid w:val="007B397C"/>
    <w:rsid w:val="007B6753"/>
    <w:rsid w:val="007C22C6"/>
    <w:rsid w:val="007E0A72"/>
    <w:rsid w:val="007E1917"/>
    <w:rsid w:val="007E2900"/>
    <w:rsid w:val="007F0B73"/>
    <w:rsid w:val="007F2510"/>
    <w:rsid w:val="007F2FD1"/>
    <w:rsid w:val="007F423B"/>
    <w:rsid w:val="007F59CD"/>
    <w:rsid w:val="007F6645"/>
    <w:rsid w:val="0080739B"/>
    <w:rsid w:val="00810259"/>
    <w:rsid w:val="008166B5"/>
    <w:rsid w:val="008208AD"/>
    <w:rsid w:val="0082196C"/>
    <w:rsid w:val="00830357"/>
    <w:rsid w:val="0083175C"/>
    <w:rsid w:val="008335C5"/>
    <w:rsid w:val="008343FB"/>
    <w:rsid w:val="00835595"/>
    <w:rsid w:val="00840584"/>
    <w:rsid w:val="00842BA6"/>
    <w:rsid w:val="00847463"/>
    <w:rsid w:val="00847977"/>
    <w:rsid w:val="00850F10"/>
    <w:rsid w:val="0085629E"/>
    <w:rsid w:val="00864584"/>
    <w:rsid w:val="0086504B"/>
    <w:rsid w:val="00870992"/>
    <w:rsid w:val="008752E1"/>
    <w:rsid w:val="0087555C"/>
    <w:rsid w:val="00875F4B"/>
    <w:rsid w:val="0087664D"/>
    <w:rsid w:val="0088076B"/>
    <w:rsid w:val="00885C98"/>
    <w:rsid w:val="008866DF"/>
    <w:rsid w:val="008911D2"/>
    <w:rsid w:val="008A059C"/>
    <w:rsid w:val="008A2156"/>
    <w:rsid w:val="008A393C"/>
    <w:rsid w:val="008A5022"/>
    <w:rsid w:val="008A6EB5"/>
    <w:rsid w:val="008A77B8"/>
    <w:rsid w:val="008B158D"/>
    <w:rsid w:val="008B3FCF"/>
    <w:rsid w:val="008C178C"/>
    <w:rsid w:val="008C193F"/>
    <w:rsid w:val="008C2752"/>
    <w:rsid w:val="008C4241"/>
    <w:rsid w:val="008D4C77"/>
    <w:rsid w:val="008D4C81"/>
    <w:rsid w:val="008D742A"/>
    <w:rsid w:val="008D79E5"/>
    <w:rsid w:val="008E33B4"/>
    <w:rsid w:val="008F770A"/>
    <w:rsid w:val="00905305"/>
    <w:rsid w:val="009058FE"/>
    <w:rsid w:val="00910B28"/>
    <w:rsid w:val="00911F67"/>
    <w:rsid w:val="00914429"/>
    <w:rsid w:val="00915DDE"/>
    <w:rsid w:val="00916714"/>
    <w:rsid w:val="00917FD8"/>
    <w:rsid w:val="009214BF"/>
    <w:rsid w:val="00925256"/>
    <w:rsid w:val="009277B8"/>
    <w:rsid w:val="00933786"/>
    <w:rsid w:val="00934B2B"/>
    <w:rsid w:val="0093703B"/>
    <w:rsid w:val="009435F7"/>
    <w:rsid w:val="009442D1"/>
    <w:rsid w:val="00944E86"/>
    <w:rsid w:val="00945284"/>
    <w:rsid w:val="009463D0"/>
    <w:rsid w:val="0094733B"/>
    <w:rsid w:val="0095095F"/>
    <w:rsid w:val="00951422"/>
    <w:rsid w:val="00951C10"/>
    <w:rsid w:val="00951E34"/>
    <w:rsid w:val="00953FBE"/>
    <w:rsid w:val="00970631"/>
    <w:rsid w:val="00972BCD"/>
    <w:rsid w:val="00974EBF"/>
    <w:rsid w:val="009761AD"/>
    <w:rsid w:val="00982529"/>
    <w:rsid w:val="00984E64"/>
    <w:rsid w:val="00987FCA"/>
    <w:rsid w:val="00993415"/>
    <w:rsid w:val="00994101"/>
    <w:rsid w:val="009947B2"/>
    <w:rsid w:val="00994DF7"/>
    <w:rsid w:val="009A2B7F"/>
    <w:rsid w:val="009A3326"/>
    <w:rsid w:val="009A409E"/>
    <w:rsid w:val="009B180D"/>
    <w:rsid w:val="009B26F8"/>
    <w:rsid w:val="009B3849"/>
    <w:rsid w:val="009B39A3"/>
    <w:rsid w:val="009B732E"/>
    <w:rsid w:val="009B7641"/>
    <w:rsid w:val="009C39A2"/>
    <w:rsid w:val="009C55A7"/>
    <w:rsid w:val="009C5787"/>
    <w:rsid w:val="009D2AA5"/>
    <w:rsid w:val="009D3D89"/>
    <w:rsid w:val="009D4AC9"/>
    <w:rsid w:val="009D5462"/>
    <w:rsid w:val="009D7D4A"/>
    <w:rsid w:val="009E058A"/>
    <w:rsid w:val="009F18E7"/>
    <w:rsid w:val="009F430A"/>
    <w:rsid w:val="00A00021"/>
    <w:rsid w:val="00A05D3C"/>
    <w:rsid w:val="00A11254"/>
    <w:rsid w:val="00A25A65"/>
    <w:rsid w:val="00A27E0F"/>
    <w:rsid w:val="00A32D4B"/>
    <w:rsid w:val="00A33541"/>
    <w:rsid w:val="00A345A9"/>
    <w:rsid w:val="00A35476"/>
    <w:rsid w:val="00A3669D"/>
    <w:rsid w:val="00A37DFE"/>
    <w:rsid w:val="00A42BB4"/>
    <w:rsid w:val="00A43FBF"/>
    <w:rsid w:val="00A47E48"/>
    <w:rsid w:val="00A54435"/>
    <w:rsid w:val="00A5744B"/>
    <w:rsid w:val="00A6560A"/>
    <w:rsid w:val="00A706AC"/>
    <w:rsid w:val="00A7428B"/>
    <w:rsid w:val="00A7474F"/>
    <w:rsid w:val="00A74EC0"/>
    <w:rsid w:val="00A90141"/>
    <w:rsid w:val="00A91A4D"/>
    <w:rsid w:val="00A92486"/>
    <w:rsid w:val="00A94ED1"/>
    <w:rsid w:val="00A95854"/>
    <w:rsid w:val="00A96C51"/>
    <w:rsid w:val="00A96F01"/>
    <w:rsid w:val="00AA28B8"/>
    <w:rsid w:val="00AA5AAA"/>
    <w:rsid w:val="00AA5E74"/>
    <w:rsid w:val="00AA7166"/>
    <w:rsid w:val="00AB5895"/>
    <w:rsid w:val="00AB5C64"/>
    <w:rsid w:val="00AD05CD"/>
    <w:rsid w:val="00AE04B4"/>
    <w:rsid w:val="00AE0C83"/>
    <w:rsid w:val="00AE2022"/>
    <w:rsid w:val="00AE4DFC"/>
    <w:rsid w:val="00AE6A11"/>
    <w:rsid w:val="00AF15FB"/>
    <w:rsid w:val="00AF7412"/>
    <w:rsid w:val="00B005DE"/>
    <w:rsid w:val="00B028BE"/>
    <w:rsid w:val="00B03377"/>
    <w:rsid w:val="00B04AAF"/>
    <w:rsid w:val="00B238D8"/>
    <w:rsid w:val="00B2490F"/>
    <w:rsid w:val="00B24A48"/>
    <w:rsid w:val="00B2624E"/>
    <w:rsid w:val="00B317B6"/>
    <w:rsid w:val="00B31D35"/>
    <w:rsid w:val="00B400FC"/>
    <w:rsid w:val="00B40B2D"/>
    <w:rsid w:val="00B473F4"/>
    <w:rsid w:val="00B52E3E"/>
    <w:rsid w:val="00B5312D"/>
    <w:rsid w:val="00B54CC9"/>
    <w:rsid w:val="00B54E5A"/>
    <w:rsid w:val="00B60D5F"/>
    <w:rsid w:val="00B7013E"/>
    <w:rsid w:val="00B75F0E"/>
    <w:rsid w:val="00B763C0"/>
    <w:rsid w:val="00B769F6"/>
    <w:rsid w:val="00B76A8E"/>
    <w:rsid w:val="00B8709C"/>
    <w:rsid w:val="00B87385"/>
    <w:rsid w:val="00B92843"/>
    <w:rsid w:val="00B95EFB"/>
    <w:rsid w:val="00B96569"/>
    <w:rsid w:val="00BA0098"/>
    <w:rsid w:val="00BA08AD"/>
    <w:rsid w:val="00BA10D1"/>
    <w:rsid w:val="00BA44B2"/>
    <w:rsid w:val="00BA6A4C"/>
    <w:rsid w:val="00BA700F"/>
    <w:rsid w:val="00BB07EA"/>
    <w:rsid w:val="00BB39DB"/>
    <w:rsid w:val="00BC063F"/>
    <w:rsid w:val="00BC7268"/>
    <w:rsid w:val="00BD3338"/>
    <w:rsid w:val="00BE26C8"/>
    <w:rsid w:val="00BE2F17"/>
    <w:rsid w:val="00BE6CD4"/>
    <w:rsid w:val="00BE7E45"/>
    <w:rsid w:val="00BF279A"/>
    <w:rsid w:val="00BF3501"/>
    <w:rsid w:val="00BF5075"/>
    <w:rsid w:val="00C031E9"/>
    <w:rsid w:val="00C0505F"/>
    <w:rsid w:val="00C072DD"/>
    <w:rsid w:val="00C10240"/>
    <w:rsid w:val="00C102C4"/>
    <w:rsid w:val="00C11060"/>
    <w:rsid w:val="00C1189A"/>
    <w:rsid w:val="00C14811"/>
    <w:rsid w:val="00C171C6"/>
    <w:rsid w:val="00C17FBF"/>
    <w:rsid w:val="00C231E9"/>
    <w:rsid w:val="00C24460"/>
    <w:rsid w:val="00C26B3A"/>
    <w:rsid w:val="00C27517"/>
    <w:rsid w:val="00C27677"/>
    <w:rsid w:val="00C27818"/>
    <w:rsid w:val="00C30152"/>
    <w:rsid w:val="00C369A8"/>
    <w:rsid w:val="00C41F34"/>
    <w:rsid w:val="00C42F10"/>
    <w:rsid w:val="00C4311E"/>
    <w:rsid w:val="00C43791"/>
    <w:rsid w:val="00C569BC"/>
    <w:rsid w:val="00C64E96"/>
    <w:rsid w:val="00C70F54"/>
    <w:rsid w:val="00C71EAA"/>
    <w:rsid w:val="00C725C7"/>
    <w:rsid w:val="00C74069"/>
    <w:rsid w:val="00C81CB5"/>
    <w:rsid w:val="00C85132"/>
    <w:rsid w:val="00C90312"/>
    <w:rsid w:val="00C90972"/>
    <w:rsid w:val="00C93193"/>
    <w:rsid w:val="00C94D51"/>
    <w:rsid w:val="00C968A0"/>
    <w:rsid w:val="00CA1836"/>
    <w:rsid w:val="00CA1CF9"/>
    <w:rsid w:val="00CA793C"/>
    <w:rsid w:val="00CB26FD"/>
    <w:rsid w:val="00CB3ACE"/>
    <w:rsid w:val="00CB4949"/>
    <w:rsid w:val="00CB6E83"/>
    <w:rsid w:val="00CC12CD"/>
    <w:rsid w:val="00CC6807"/>
    <w:rsid w:val="00CC6C06"/>
    <w:rsid w:val="00CD1D31"/>
    <w:rsid w:val="00CD1D9F"/>
    <w:rsid w:val="00CD20DE"/>
    <w:rsid w:val="00CE1B1D"/>
    <w:rsid w:val="00CE4365"/>
    <w:rsid w:val="00CE5601"/>
    <w:rsid w:val="00CE61E0"/>
    <w:rsid w:val="00CE664D"/>
    <w:rsid w:val="00CE6D06"/>
    <w:rsid w:val="00CE7A27"/>
    <w:rsid w:val="00D03DE6"/>
    <w:rsid w:val="00D06965"/>
    <w:rsid w:val="00D06A74"/>
    <w:rsid w:val="00D100E7"/>
    <w:rsid w:val="00D124F9"/>
    <w:rsid w:val="00D129F3"/>
    <w:rsid w:val="00D15004"/>
    <w:rsid w:val="00D152FD"/>
    <w:rsid w:val="00D22B83"/>
    <w:rsid w:val="00D23905"/>
    <w:rsid w:val="00D246F5"/>
    <w:rsid w:val="00D27562"/>
    <w:rsid w:val="00D3055A"/>
    <w:rsid w:val="00D32481"/>
    <w:rsid w:val="00D42F43"/>
    <w:rsid w:val="00D460AD"/>
    <w:rsid w:val="00D47FF1"/>
    <w:rsid w:val="00D50C22"/>
    <w:rsid w:val="00D5129F"/>
    <w:rsid w:val="00D526BC"/>
    <w:rsid w:val="00D537BB"/>
    <w:rsid w:val="00D55E8A"/>
    <w:rsid w:val="00D61411"/>
    <w:rsid w:val="00D7042A"/>
    <w:rsid w:val="00D7219F"/>
    <w:rsid w:val="00D73EE4"/>
    <w:rsid w:val="00D73FA3"/>
    <w:rsid w:val="00D7405F"/>
    <w:rsid w:val="00D74123"/>
    <w:rsid w:val="00D758BA"/>
    <w:rsid w:val="00D85981"/>
    <w:rsid w:val="00D90458"/>
    <w:rsid w:val="00D95F0C"/>
    <w:rsid w:val="00DA0A6F"/>
    <w:rsid w:val="00DA1CDE"/>
    <w:rsid w:val="00DA1E00"/>
    <w:rsid w:val="00DA2CEF"/>
    <w:rsid w:val="00DB1C23"/>
    <w:rsid w:val="00DB4926"/>
    <w:rsid w:val="00DB5212"/>
    <w:rsid w:val="00DC4CDC"/>
    <w:rsid w:val="00DC5316"/>
    <w:rsid w:val="00DC5F74"/>
    <w:rsid w:val="00DC6779"/>
    <w:rsid w:val="00DD0B9A"/>
    <w:rsid w:val="00DD1A1C"/>
    <w:rsid w:val="00DD4F3B"/>
    <w:rsid w:val="00DD5C92"/>
    <w:rsid w:val="00DD64DA"/>
    <w:rsid w:val="00DE09B2"/>
    <w:rsid w:val="00DE11C1"/>
    <w:rsid w:val="00DE27AD"/>
    <w:rsid w:val="00DE2893"/>
    <w:rsid w:val="00DE31C0"/>
    <w:rsid w:val="00DE6761"/>
    <w:rsid w:val="00DE7367"/>
    <w:rsid w:val="00DF300B"/>
    <w:rsid w:val="00DF4212"/>
    <w:rsid w:val="00DF69EA"/>
    <w:rsid w:val="00DF71E1"/>
    <w:rsid w:val="00E01C5E"/>
    <w:rsid w:val="00E02E10"/>
    <w:rsid w:val="00E03982"/>
    <w:rsid w:val="00E04273"/>
    <w:rsid w:val="00E04A29"/>
    <w:rsid w:val="00E05266"/>
    <w:rsid w:val="00E0568C"/>
    <w:rsid w:val="00E05F3B"/>
    <w:rsid w:val="00E11193"/>
    <w:rsid w:val="00E11F70"/>
    <w:rsid w:val="00E14729"/>
    <w:rsid w:val="00E16759"/>
    <w:rsid w:val="00E21D3A"/>
    <w:rsid w:val="00E23286"/>
    <w:rsid w:val="00E30475"/>
    <w:rsid w:val="00E326E2"/>
    <w:rsid w:val="00E4403A"/>
    <w:rsid w:val="00E46A94"/>
    <w:rsid w:val="00E47AE4"/>
    <w:rsid w:val="00E47D3B"/>
    <w:rsid w:val="00E52C09"/>
    <w:rsid w:val="00E5789A"/>
    <w:rsid w:val="00E57E7C"/>
    <w:rsid w:val="00E61F9E"/>
    <w:rsid w:val="00E6245C"/>
    <w:rsid w:val="00E706D4"/>
    <w:rsid w:val="00E74B4E"/>
    <w:rsid w:val="00E753D8"/>
    <w:rsid w:val="00E83DFD"/>
    <w:rsid w:val="00E853DA"/>
    <w:rsid w:val="00E910F5"/>
    <w:rsid w:val="00E92C71"/>
    <w:rsid w:val="00E97352"/>
    <w:rsid w:val="00EA12B3"/>
    <w:rsid w:val="00EA5A04"/>
    <w:rsid w:val="00EB112E"/>
    <w:rsid w:val="00EB314B"/>
    <w:rsid w:val="00EB49D0"/>
    <w:rsid w:val="00EC0671"/>
    <w:rsid w:val="00EC60AC"/>
    <w:rsid w:val="00EC6B7E"/>
    <w:rsid w:val="00EC78D0"/>
    <w:rsid w:val="00EE2D63"/>
    <w:rsid w:val="00EE53D9"/>
    <w:rsid w:val="00EF10FC"/>
    <w:rsid w:val="00EF1C6D"/>
    <w:rsid w:val="00EF1D4E"/>
    <w:rsid w:val="00F001CE"/>
    <w:rsid w:val="00F028E6"/>
    <w:rsid w:val="00F02B01"/>
    <w:rsid w:val="00F03D21"/>
    <w:rsid w:val="00F05487"/>
    <w:rsid w:val="00F1095E"/>
    <w:rsid w:val="00F12D2B"/>
    <w:rsid w:val="00F17C3F"/>
    <w:rsid w:val="00F2077A"/>
    <w:rsid w:val="00F2299B"/>
    <w:rsid w:val="00F23937"/>
    <w:rsid w:val="00F243D3"/>
    <w:rsid w:val="00F25C98"/>
    <w:rsid w:val="00F303F0"/>
    <w:rsid w:val="00F31AAB"/>
    <w:rsid w:val="00F33D13"/>
    <w:rsid w:val="00F355F5"/>
    <w:rsid w:val="00F358F5"/>
    <w:rsid w:val="00F375F5"/>
    <w:rsid w:val="00F450D1"/>
    <w:rsid w:val="00F4687D"/>
    <w:rsid w:val="00F50DF8"/>
    <w:rsid w:val="00F52649"/>
    <w:rsid w:val="00F566A0"/>
    <w:rsid w:val="00F62027"/>
    <w:rsid w:val="00F62CC4"/>
    <w:rsid w:val="00F632CB"/>
    <w:rsid w:val="00F6379A"/>
    <w:rsid w:val="00F647F3"/>
    <w:rsid w:val="00F70CD6"/>
    <w:rsid w:val="00F8351E"/>
    <w:rsid w:val="00F83CB5"/>
    <w:rsid w:val="00F84464"/>
    <w:rsid w:val="00F84DE9"/>
    <w:rsid w:val="00F861C4"/>
    <w:rsid w:val="00F94A10"/>
    <w:rsid w:val="00FA44DB"/>
    <w:rsid w:val="00FA56E1"/>
    <w:rsid w:val="00FB57F4"/>
    <w:rsid w:val="00FC0401"/>
    <w:rsid w:val="00FC053C"/>
    <w:rsid w:val="00FC0E35"/>
    <w:rsid w:val="00FC110B"/>
    <w:rsid w:val="00FC3E02"/>
    <w:rsid w:val="00FC41B9"/>
    <w:rsid w:val="00FC6281"/>
    <w:rsid w:val="00FD1EDC"/>
    <w:rsid w:val="00FD27E3"/>
    <w:rsid w:val="00FD3778"/>
    <w:rsid w:val="00FE0580"/>
    <w:rsid w:val="00FE207A"/>
    <w:rsid w:val="00FE2FC0"/>
    <w:rsid w:val="00FF2478"/>
    <w:rsid w:val="00FF301B"/>
    <w:rsid w:val="00FF5B01"/>
    <w:rsid w:val="00FF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04b87"/>
    </o:shapedefaults>
    <o:shapelayout v:ext="edit">
      <o:idmap v:ext="edit" data="2"/>
    </o:shapelayout>
  </w:shapeDefaults>
  <w:doNotEmbedSmartTags/>
  <w:decimalSymbol w:val=","/>
  <w:listSeparator w:val=";"/>
  <w14:docId w14:val="749B6CAD"/>
  <w15:docId w15:val="{ABC34641-41D0-4075-9401-26E8EDA7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DFC"/>
    <w:rPr>
      <w:sz w:val="24"/>
    </w:rPr>
  </w:style>
  <w:style w:type="paragraph" w:styleId="Titolo1">
    <w:name w:val="heading 1"/>
    <w:basedOn w:val="Normale"/>
    <w:next w:val="Normale"/>
    <w:qFormat/>
    <w:rsid w:val="00906AD3"/>
    <w:pPr>
      <w:keepNext/>
      <w:spacing w:after="120"/>
      <w:ind w:left="-1134"/>
      <w:outlineLvl w:val="0"/>
    </w:pPr>
    <w:rPr>
      <w:rFonts w:ascii="Arial" w:hAnsi="Arial"/>
      <w:b/>
      <w:sz w:val="50"/>
    </w:rPr>
  </w:style>
  <w:style w:type="paragraph" w:styleId="Titolo2">
    <w:name w:val="heading 2"/>
    <w:basedOn w:val="Normale"/>
    <w:next w:val="Normale"/>
    <w:qFormat/>
    <w:rsid w:val="008A5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D6D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3D6D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30152"/>
    <w:rPr>
      <w:sz w:val="24"/>
    </w:rPr>
  </w:style>
  <w:style w:type="character" w:styleId="Collegamentoipertestuale">
    <w:name w:val="Hyperlink"/>
    <w:uiPriority w:val="99"/>
    <w:unhideWhenUsed/>
    <w:rsid w:val="00C30152"/>
    <w:rPr>
      <w:color w:val="0000FF"/>
      <w:u w:val="single"/>
    </w:rPr>
  </w:style>
  <w:style w:type="character" w:styleId="Enfasigrassetto">
    <w:name w:val="Strong"/>
    <w:uiPriority w:val="22"/>
    <w:qFormat/>
    <w:rsid w:val="00847463"/>
    <w:rPr>
      <w:b/>
      <w:bCs/>
    </w:rPr>
  </w:style>
  <w:style w:type="table" w:styleId="Grigliatabella">
    <w:name w:val="Table Grid"/>
    <w:basedOn w:val="Tabellanormale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76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Carpredefinitoparagrafo"/>
    <w:rsid w:val="002C3715"/>
  </w:style>
  <w:style w:type="character" w:customStyle="1" w:styleId="hascaption">
    <w:name w:val="hascaption"/>
    <w:basedOn w:val="Carpredefinitoparagrafo"/>
    <w:rsid w:val="002C371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Menzione1">
    <w:name w:val="Menzione1"/>
    <w:basedOn w:val="Carpredefinitoparagrafo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441EB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471225"/>
    <w:rPr>
      <w:i/>
      <w:iCs/>
    </w:rPr>
  </w:style>
  <w:style w:type="character" w:styleId="AcronimoHTML">
    <w:name w:val="HTML Acronym"/>
    <w:basedOn w:val="Carpredefinitoparagrafo"/>
    <w:uiPriority w:val="99"/>
    <w:semiHidden/>
    <w:unhideWhenUsed/>
    <w:rsid w:val="002A4076"/>
  </w:style>
  <w:style w:type="character" w:styleId="Testosegnaposto">
    <w:name w:val="Placeholder Text"/>
    <w:basedOn w:val="Carpredefinitoparagrafo"/>
    <w:uiPriority w:val="99"/>
    <w:semiHidden/>
    <w:rsid w:val="00263DF3"/>
    <w:rPr>
      <w:color w:val="808080"/>
    </w:rPr>
  </w:style>
  <w:style w:type="character" w:styleId="Menzionenonrisolta">
    <w:name w:val="Unresolved Mention"/>
    <w:basedOn w:val="Carpredefinitoparagrafo"/>
    <w:uiPriority w:val="99"/>
    <w:semiHidden/>
    <w:unhideWhenUsed/>
    <w:rsid w:val="00011AA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D3B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D3BF4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D3BF4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3B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3BF4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C90972"/>
    <w:rPr>
      <w:sz w:val="24"/>
    </w:rPr>
  </w:style>
  <w:style w:type="paragraph" w:styleId="Revisione">
    <w:name w:val="Revision"/>
    <w:hidden/>
    <w:uiPriority w:val="99"/>
    <w:semiHidden/>
    <w:rsid w:val="00DC4CD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ta.it/en/home" TargetMode="External"/><Relationship Id="rId18" Type="http://schemas.openxmlformats.org/officeDocument/2006/relationships/image" Target="media/image7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user/MTAItaly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hyperlink" Target="https://www.facebook.com/MTA.GROUP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-beta/656938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mta_automotivesolution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fd41ec4-0222-46fc-94bf-02de6c1954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D371F3525BC42B0A2058AD090E414" ma:contentTypeVersion="8" ma:contentTypeDescription="Create a new document." ma:contentTypeScope="" ma:versionID="a404bd293b759000ae34a4e6f3ce9c93">
  <xsd:schema xmlns:xsd="http://www.w3.org/2001/XMLSchema" xmlns:xs="http://www.w3.org/2001/XMLSchema" xmlns:p="http://schemas.microsoft.com/office/2006/metadata/properties" xmlns:ns3="dfd41ec4-0222-46fc-94bf-02de6c195431" xmlns:ns4="e8638d4e-d537-4148-a571-9abc51826abf" targetNamespace="http://schemas.microsoft.com/office/2006/metadata/properties" ma:root="true" ma:fieldsID="26b4dad10cf40c91071d8d7ef1ff4030" ns3:_="" ns4:_="">
    <xsd:import namespace="dfd41ec4-0222-46fc-94bf-02de6c195431"/>
    <xsd:import namespace="e8638d4e-d537-4148-a571-9abc51826ab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41ec4-0222-46fc-94bf-02de6c195431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638d4e-d537-4148-a571-9abc51826a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00D958-E0FA-46D5-9B6B-2F60BFE491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1785C4-C886-46A5-83E4-DC95695B5281}">
  <ds:schemaRefs>
    <ds:schemaRef ds:uri="e8638d4e-d537-4148-a571-9abc51826ab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dfd41ec4-0222-46fc-94bf-02de6c195431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DE3DF9-3151-43B1-B0DE-6B51BC5C9B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5B585B-6060-4CD3-82FF-168ED872C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d41ec4-0222-46fc-94bf-02de6c195431"/>
    <ds:schemaRef ds:uri="e8638d4e-d537-4148-a571-9abc51826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558</Words>
  <Characters>3580</Characters>
  <Application>Microsoft Office Word</Application>
  <DocSecurity>0</DocSecurity>
  <Lines>87</Lines>
  <Paragraphs>32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MTA Comunicato Stampa</vt:lpstr>
      <vt:lpstr>MTA_Comunicato Stampa</vt:lpstr>
    </vt:vector>
  </TitlesOfParts>
  <Company>MTA SpA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MTA COMUNICATO STAMPA</dc:title>
  <dc:creator>EDP</dc:creator>
  <cp:lastModifiedBy>Sara Rovelli</cp:lastModifiedBy>
  <cp:revision>9</cp:revision>
  <cp:lastPrinted>2024-07-25T15:02:00Z</cp:lastPrinted>
  <dcterms:created xsi:type="dcterms:W3CDTF">2024-07-25T15:21:00Z</dcterms:created>
  <dcterms:modified xsi:type="dcterms:W3CDTF">2024-08-29T10:13:00Z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0x01010016BD371F3525BC42B0A2058AD090E414</vt:lpwstr>
  </property>
</Properties>
</file>